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B3740" w14:textId="77777777" w:rsidR="006F12E8" w:rsidRPr="00F604DF" w:rsidRDefault="00A20948" w:rsidP="007C7327">
      <w:r w:rsidRPr="00F604DF">
        <w:tab/>
      </w:r>
      <w:r w:rsidRPr="00F604DF">
        <w:tab/>
      </w:r>
    </w:p>
    <w:p w14:paraId="0DC356E3" w14:textId="77777777" w:rsidR="00F30586" w:rsidRPr="00672CD8" w:rsidRDefault="00A20948" w:rsidP="007C7327">
      <w:pPr>
        <w:jc w:val="center"/>
        <w:rPr>
          <w:b/>
          <w:sz w:val="28"/>
          <w:szCs w:val="28"/>
        </w:rPr>
      </w:pPr>
      <w:r w:rsidRPr="00672CD8">
        <w:rPr>
          <w:b/>
          <w:sz w:val="28"/>
          <w:szCs w:val="28"/>
        </w:rPr>
        <w:t>St. George’s Church, Wilton</w:t>
      </w:r>
    </w:p>
    <w:p w14:paraId="0E97EF88" w14:textId="77777777" w:rsidR="00672CD8" w:rsidRDefault="00672CD8" w:rsidP="007C7327">
      <w:pPr>
        <w:jc w:val="center"/>
        <w:rPr>
          <w:b/>
        </w:rPr>
      </w:pPr>
    </w:p>
    <w:p w14:paraId="19E904A1" w14:textId="5A65CDE0" w:rsidR="00A20948" w:rsidRPr="00F604DF" w:rsidRDefault="009B34F7" w:rsidP="007C7327">
      <w:pPr>
        <w:jc w:val="center"/>
        <w:rPr>
          <w:b/>
        </w:rPr>
      </w:pPr>
      <w:r>
        <w:rPr>
          <w:b/>
        </w:rPr>
        <w:t xml:space="preserve">Minutes of the </w:t>
      </w:r>
      <w:r w:rsidR="00A20948" w:rsidRPr="00F604DF">
        <w:rPr>
          <w:b/>
        </w:rPr>
        <w:t>Parochial Church Council</w:t>
      </w:r>
      <w:r w:rsidR="00672CD8">
        <w:rPr>
          <w:b/>
        </w:rPr>
        <w:t xml:space="preserve"> (PCC)</w:t>
      </w:r>
    </w:p>
    <w:p w14:paraId="04FD4426" w14:textId="77777777" w:rsidR="00E317CD" w:rsidRDefault="00E317CD" w:rsidP="007C7327">
      <w:pPr>
        <w:jc w:val="center"/>
        <w:rPr>
          <w:b/>
          <w:bCs/>
        </w:rPr>
      </w:pPr>
    </w:p>
    <w:p w14:paraId="4F6ADA9F" w14:textId="67C4D3C6" w:rsidR="002677A7" w:rsidRPr="00F604DF" w:rsidRDefault="00E317CD" w:rsidP="007C7327">
      <w:pPr>
        <w:jc w:val="center"/>
        <w:rPr>
          <w:b/>
          <w:bCs/>
        </w:rPr>
      </w:pPr>
      <w:r>
        <w:rPr>
          <w:b/>
          <w:bCs/>
        </w:rPr>
        <w:t>5</w:t>
      </w:r>
      <w:r w:rsidRPr="00E317CD">
        <w:rPr>
          <w:b/>
          <w:bCs/>
          <w:vertAlign w:val="superscript"/>
        </w:rPr>
        <w:t>th</w:t>
      </w:r>
      <w:r>
        <w:rPr>
          <w:b/>
          <w:bCs/>
        </w:rPr>
        <w:t xml:space="preserve"> March 2024</w:t>
      </w:r>
      <w:r w:rsidR="00F604DF" w:rsidRPr="00F604DF">
        <w:rPr>
          <w:b/>
          <w:bCs/>
        </w:rPr>
        <w:t xml:space="preserve"> </w:t>
      </w:r>
      <w:r>
        <w:rPr>
          <w:b/>
          <w:bCs/>
        </w:rPr>
        <w:t>19:</w:t>
      </w:r>
      <w:r w:rsidR="00F604DF" w:rsidRPr="00F604DF">
        <w:rPr>
          <w:b/>
          <w:bCs/>
        </w:rPr>
        <w:t>30</w:t>
      </w:r>
    </w:p>
    <w:p w14:paraId="1591E208" w14:textId="77777777" w:rsidR="0095317E" w:rsidRPr="00F604DF" w:rsidRDefault="0095317E" w:rsidP="007C7327">
      <w:pPr>
        <w:ind w:left="3600" w:firstLine="720"/>
        <w:rPr>
          <w:b/>
          <w:bCs/>
        </w:rPr>
      </w:pPr>
    </w:p>
    <w:p w14:paraId="1CD0EF62" w14:textId="77777777" w:rsidR="004170F9" w:rsidRDefault="004170F9" w:rsidP="007C7327">
      <w:pPr>
        <w:rPr>
          <w:b/>
          <w:bCs/>
        </w:rPr>
      </w:pPr>
    </w:p>
    <w:p w14:paraId="6DC167E5" w14:textId="038D70AB" w:rsidR="00F22816" w:rsidRPr="004A56D0" w:rsidRDefault="00F22816" w:rsidP="007C7327">
      <w:r>
        <w:rPr>
          <w:b/>
          <w:bCs/>
        </w:rPr>
        <w:t>Present</w:t>
      </w:r>
      <w:r w:rsidR="00154475">
        <w:rPr>
          <w:b/>
          <w:bCs/>
        </w:rPr>
        <w:t xml:space="preserve">: </w:t>
      </w:r>
      <w:r w:rsidRPr="004A56D0">
        <w:t xml:space="preserve">Nick Griffin (Chair), </w:t>
      </w:r>
      <w:r w:rsidR="00944B67" w:rsidRPr="004A56D0">
        <w:t>Bethan Baigent, Di Vickery, Hilary Hayes,</w:t>
      </w:r>
      <w:r w:rsidR="00944B67">
        <w:t xml:space="preserve"> </w:t>
      </w:r>
      <w:r w:rsidR="00944B67" w:rsidRPr="004A56D0">
        <w:t>Katie Lanchburyand</w:t>
      </w:r>
      <w:r w:rsidR="00944B67">
        <w:t xml:space="preserve">, </w:t>
      </w:r>
      <w:r w:rsidR="00944B67" w:rsidRPr="004A56D0">
        <w:t>Laura Willetts, Lucy Norris (PCC Secretary)</w:t>
      </w:r>
      <w:r w:rsidR="00944B67">
        <w:t>,</w:t>
      </w:r>
      <w:r w:rsidR="00C47962">
        <w:t xml:space="preserve"> Matt Norman,</w:t>
      </w:r>
      <w:r w:rsidR="00944B67">
        <w:t xml:space="preserve"> </w:t>
      </w:r>
      <w:r w:rsidRPr="004A56D0">
        <w:t xml:space="preserve">Peter Joyce, </w:t>
      </w:r>
      <w:r w:rsidR="00944B67" w:rsidRPr="004A56D0">
        <w:t xml:space="preserve">Richard Kelly, </w:t>
      </w:r>
      <w:r w:rsidRPr="004A56D0">
        <w:t>Rob Cromwell.</w:t>
      </w:r>
    </w:p>
    <w:p w14:paraId="2972370E" w14:textId="77777777" w:rsidR="00154475" w:rsidRDefault="00154475" w:rsidP="007C7327"/>
    <w:p w14:paraId="01878DDD" w14:textId="33E84BDC" w:rsidR="00154475" w:rsidRPr="00F22816" w:rsidRDefault="00154475" w:rsidP="007C7327">
      <w:r w:rsidRPr="00F604DF">
        <w:rPr>
          <w:b/>
          <w:bCs/>
        </w:rPr>
        <w:t>Apologies</w:t>
      </w:r>
      <w:r>
        <w:rPr>
          <w:b/>
          <w:bCs/>
        </w:rPr>
        <w:t xml:space="preserve">: </w:t>
      </w:r>
      <w:r w:rsidR="00C47962" w:rsidRPr="00F22816">
        <w:t>Hilary Mc</w:t>
      </w:r>
      <w:r w:rsidR="00C47962">
        <w:t xml:space="preserve">Kegney, </w:t>
      </w:r>
      <w:r w:rsidRPr="00F22816">
        <w:t>Ian Pinder</w:t>
      </w:r>
      <w:r>
        <w:t xml:space="preserve"> (Treasurer)</w:t>
      </w:r>
      <w:r w:rsidRPr="00F22816">
        <w:t>, Mary Carson, Paul Cole, Peter Underwood.</w:t>
      </w:r>
    </w:p>
    <w:p w14:paraId="0AA21F01" w14:textId="77777777" w:rsidR="00154475" w:rsidRPr="00F22816" w:rsidRDefault="00154475" w:rsidP="007C7327"/>
    <w:p w14:paraId="441A59F5" w14:textId="13127053" w:rsidR="0095317E" w:rsidRDefault="0095317E" w:rsidP="007C7327">
      <w:pPr>
        <w:pStyle w:val="ListParagraph"/>
        <w:numPr>
          <w:ilvl w:val="0"/>
          <w:numId w:val="15"/>
        </w:numPr>
        <w:spacing w:after="0" w:line="240" w:lineRule="auto"/>
      </w:pPr>
      <w:r w:rsidRPr="00A85AC1">
        <w:rPr>
          <w:b/>
          <w:bCs/>
        </w:rPr>
        <w:t xml:space="preserve">Opening </w:t>
      </w:r>
      <w:r w:rsidR="00AC07BA">
        <w:rPr>
          <w:b/>
          <w:bCs/>
        </w:rPr>
        <w:t>p</w:t>
      </w:r>
      <w:r w:rsidRPr="00A85AC1">
        <w:rPr>
          <w:b/>
          <w:bCs/>
        </w:rPr>
        <w:t>rayer</w:t>
      </w:r>
      <w:r w:rsidR="004A56D0" w:rsidRPr="00A85AC1">
        <w:rPr>
          <w:b/>
          <w:bCs/>
        </w:rPr>
        <w:t xml:space="preserve">: </w:t>
      </w:r>
      <w:r w:rsidR="004A56D0" w:rsidRPr="004A56D0">
        <w:t xml:space="preserve">Nick opened with a reading from the book of Jude and a time of open prayer. </w:t>
      </w:r>
    </w:p>
    <w:p w14:paraId="6E15E036" w14:textId="77777777" w:rsidR="007C7327" w:rsidRPr="004A56D0" w:rsidRDefault="007C7327" w:rsidP="007C7327">
      <w:pPr>
        <w:pStyle w:val="ListParagraph"/>
        <w:spacing w:after="0" w:line="240" w:lineRule="auto"/>
        <w:ind w:left="360"/>
      </w:pPr>
    </w:p>
    <w:p w14:paraId="2CDC0B28" w14:textId="385AF37A" w:rsidR="0095317E" w:rsidRDefault="0095317E" w:rsidP="007C7327">
      <w:pPr>
        <w:pStyle w:val="Heading2"/>
        <w:numPr>
          <w:ilvl w:val="0"/>
          <w:numId w:val="15"/>
        </w:numPr>
      </w:pPr>
      <w:r w:rsidRPr="00F604DF">
        <w:t>Minutes from last meeting</w:t>
      </w:r>
    </w:p>
    <w:p w14:paraId="35C09E9E" w14:textId="77777777" w:rsidR="00BE7714" w:rsidRPr="00BE7714" w:rsidRDefault="00BE7714" w:rsidP="007C7327"/>
    <w:p w14:paraId="7931F5CE" w14:textId="209625EE" w:rsidR="00A85AC1" w:rsidRDefault="00004E31" w:rsidP="007C7327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The minutes of the last meeting were passed as a true record. </w:t>
      </w:r>
    </w:p>
    <w:p w14:paraId="51741408" w14:textId="3ED6F6E7" w:rsidR="00BE7714" w:rsidRDefault="003517AB" w:rsidP="007C7327">
      <w:pPr>
        <w:pStyle w:val="ListParagraph"/>
        <w:numPr>
          <w:ilvl w:val="0"/>
          <w:numId w:val="16"/>
        </w:numPr>
        <w:spacing w:after="0" w:line="240" w:lineRule="auto"/>
      </w:pPr>
      <w:r>
        <w:t>T</w:t>
      </w:r>
      <w:r w:rsidR="00BE7714">
        <w:t xml:space="preserve">hanks to Helen for </w:t>
      </w:r>
      <w:r>
        <w:t xml:space="preserve">the </w:t>
      </w:r>
      <w:r w:rsidR="00BE7714">
        <w:t>minutes.</w:t>
      </w:r>
    </w:p>
    <w:p w14:paraId="33A61AE1" w14:textId="77777777" w:rsidR="00BE7714" w:rsidRDefault="00BE7714" w:rsidP="007C7327">
      <w:pPr>
        <w:pStyle w:val="ListParagraph"/>
        <w:spacing w:after="0" w:line="240" w:lineRule="auto"/>
      </w:pPr>
    </w:p>
    <w:p w14:paraId="054ECC24" w14:textId="77777777" w:rsidR="00004E31" w:rsidRDefault="004A75E1" w:rsidP="007C7327">
      <w:pPr>
        <w:pStyle w:val="ListParagraph"/>
        <w:numPr>
          <w:ilvl w:val="0"/>
          <w:numId w:val="15"/>
        </w:numPr>
        <w:spacing w:after="0" w:line="240" w:lineRule="auto"/>
        <w:rPr>
          <w:b/>
          <w:bCs/>
        </w:rPr>
      </w:pPr>
      <w:r w:rsidRPr="00004E31">
        <w:rPr>
          <w:b/>
          <w:bCs/>
        </w:rPr>
        <w:t>Action</w:t>
      </w:r>
      <w:r w:rsidR="00004E31" w:rsidRPr="00004E31">
        <w:rPr>
          <w:b/>
          <w:bCs/>
        </w:rPr>
        <w:t>s</w:t>
      </w:r>
      <w:r w:rsidRPr="00004E31">
        <w:rPr>
          <w:b/>
          <w:bCs/>
        </w:rPr>
        <w:t xml:space="preserve"> from last meeting</w:t>
      </w:r>
    </w:p>
    <w:p w14:paraId="120FC2F1" w14:textId="77777777" w:rsidR="00C334C7" w:rsidRDefault="00C334C7" w:rsidP="007C7327"/>
    <w:p w14:paraId="4AB54FEA" w14:textId="0C2EBB29" w:rsidR="00C07FD6" w:rsidRPr="00C334C7" w:rsidRDefault="004A75E1" w:rsidP="007C7327">
      <w:pPr>
        <w:pStyle w:val="ListParagraph"/>
        <w:numPr>
          <w:ilvl w:val="0"/>
          <w:numId w:val="17"/>
        </w:numPr>
        <w:spacing w:after="0" w:line="240" w:lineRule="auto"/>
        <w:rPr>
          <w:b/>
          <w:bCs/>
        </w:rPr>
      </w:pPr>
      <w:r w:rsidRPr="004A75E1">
        <w:t xml:space="preserve">Di </w:t>
      </w:r>
      <w:r w:rsidR="001F45DE">
        <w:t>will collec</w:t>
      </w:r>
      <w:r w:rsidR="00C54EB2">
        <w:t xml:space="preserve">t </w:t>
      </w:r>
      <w:r>
        <w:t>items</w:t>
      </w:r>
      <w:r w:rsidRPr="004A75E1">
        <w:t xml:space="preserve"> from Hilary </w:t>
      </w:r>
      <w:r w:rsidR="009E386A">
        <w:t>for</w:t>
      </w:r>
      <w:r w:rsidR="00C334C7">
        <w:t xml:space="preserve"> the</w:t>
      </w:r>
      <w:r w:rsidRPr="004A75E1">
        <w:t xml:space="preserve"> defibrillator.</w:t>
      </w:r>
    </w:p>
    <w:p w14:paraId="71015429" w14:textId="77777777" w:rsidR="00C334C7" w:rsidRPr="00C334C7" w:rsidRDefault="00C334C7" w:rsidP="007C7327">
      <w:pPr>
        <w:pStyle w:val="ListParagraph"/>
        <w:spacing w:after="0" w:line="240" w:lineRule="auto"/>
        <w:rPr>
          <w:b/>
          <w:bCs/>
        </w:rPr>
      </w:pPr>
    </w:p>
    <w:p w14:paraId="45A52120" w14:textId="1FF3E7DC" w:rsidR="00F604DF" w:rsidRPr="00C334C7" w:rsidRDefault="00F604DF" w:rsidP="007C7327">
      <w:pPr>
        <w:pStyle w:val="ListParagraph"/>
        <w:numPr>
          <w:ilvl w:val="0"/>
          <w:numId w:val="15"/>
        </w:numPr>
        <w:spacing w:after="0" w:line="240" w:lineRule="auto"/>
        <w:rPr>
          <w:b/>
          <w:bCs/>
        </w:rPr>
      </w:pPr>
      <w:r w:rsidRPr="00C334C7">
        <w:rPr>
          <w:b/>
          <w:bCs/>
        </w:rPr>
        <w:t>Items for decision</w:t>
      </w:r>
    </w:p>
    <w:p w14:paraId="2947AD48" w14:textId="77777777" w:rsidR="00C334C7" w:rsidRDefault="00C334C7" w:rsidP="007C7327">
      <w:pPr>
        <w:pStyle w:val="ListParagraph"/>
        <w:spacing w:after="0" w:line="240" w:lineRule="auto"/>
      </w:pPr>
    </w:p>
    <w:p w14:paraId="134A7B42" w14:textId="120A7150" w:rsidR="002F4C0C" w:rsidRDefault="002F4C0C" w:rsidP="007C7327">
      <w:pPr>
        <w:pStyle w:val="ListParagraph"/>
        <w:numPr>
          <w:ilvl w:val="0"/>
          <w:numId w:val="17"/>
        </w:numPr>
        <w:spacing w:after="0" w:line="240" w:lineRule="auto"/>
      </w:pPr>
      <w:r>
        <w:t xml:space="preserve">Nick welcomed Lucy </w:t>
      </w:r>
      <w:r w:rsidR="009E386A">
        <w:t xml:space="preserve">Norris </w:t>
      </w:r>
      <w:r>
        <w:t xml:space="preserve">as </w:t>
      </w:r>
      <w:r w:rsidR="00F604DF" w:rsidRPr="00F604DF">
        <w:t>PCC secretary</w:t>
      </w:r>
      <w:r>
        <w:t xml:space="preserve">. </w:t>
      </w:r>
    </w:p>
    <w:p w14:paraId="4A181188" w14:textId="5265D55C" w:rsidR="00663445" w:rsidRDefault="002F4C0C" w:rsidP="007C7327">
      <w:pPr>
        <w:pStyle w:val="ListParagraph"/>
        <w:numPr>
          <w:ilvl w:val="0"/>
          <w:numId w:val="17"/>
        </w:numPr>
        <w:spacing w:after="0" w:line="240" w:lineRule="auto"/>
      </w:pPr>
      <w:r>
        <w:t>Nick proposed</w:t>
      </w:r>
      <w:r w:rsidR="00F604DF" w:rsidRPr="00F604DF">
        <w:t xml:space="preserve"> co-option</w:t>
      </w:r>
      <w:r>
        <w:t xml:space="preserve"> of Lucy to </w:t>
      </w:r>
      <w:r w:rsidR="00672CD8">
        <w:t xml:space="preserve">St. George’s </w:t>
      </w:r>
      <w:r>
        <w:t>PCC, s</w:t>
      </w:r>
      <w:r w:rsidR="004A75E1">
        <w:t>econded by Matt</w:t>
      </w:r>
      <w:r>
        <w:t>. PCC members present unanimously agreed</w:t>
      </w:r>
      <w:r w:rsidR="004A75E1">
        <w:t xml:space="preserve">. </w:t>
      </w:r>
    </w:p>
    <w:p w14:paraId="071D7663" w14:textId="77777777" w:rsidR="00663445" w:rsidRDefault="00663445" w:rsidP="007C7327">
      <w:pPr>
        <w:pStyle w:val="ListParagraph"/>
        <w:spacing w:after="0" w:line="240" w:lineRule="auto"/>
      </w:pPr>
    </w:p>
    <w:p w14:paraId="5DB68532" w14:textId="3719FDA1" w:rsidR="00F604DF" w:rsidRPr="00663445" w:rsidRDefault="00F604DF" w:rsidP="007C7327">
      <w:pPr>
        <w:pStyle w:val="ListParagraph"/>
        <w:numPr>
          <w:ilvl w:val="0"/>
          <w:numId w:val="15"/>
        </w:numPr>
        <w:spacing w:after="0" w:line="240" w:lineRule="auto"/>
      </w:pPr>
      <w:r w:rsidRPr="00663445">
        <w:rPr>
          <w:b/>
          <w:bCs/>
        </w:rPr>
        <w:t>Items for discussion</w:t>
      </w:r>
    </w:p>
    <w:p w14:paraId="036183BC" w14:textId="29E99A37" w:rsidR="007A2FC6" w:rsidRPr="004534FD" w:rsidRDefault="008945A5" w:rsidP="007C7327">
      <w:pPr>
        <w:rPr>
          <w:b/>
          <w:bCs/>
        </w:rPr>
      </w:pPr>
      <w:r>
        <w:rPr>
          <w:b/>
          <w:bCs/>
        </w:rPr>
        <w:t xml:space="preserve">5.1 </w:t>
      </w:r>
      <w:r w:rsidR="00856AEB">
        <w:rPr>
          <w:b/>
          <w:bCs/>
        </w:rPr>
        <w:t>Reflection on t</w:t>
      </w:r>
      <w:r w:rsidR="007A2FC6" w:rsidRPr="004534FD">
        <w:rPr>
          <w:b/>
          <w:bCs/>
        </w:rPr>
        <w:t xml:space="preserve">rial move to church building for @11 </w:t>
      </w:r>
      <w:proofErr w:type="gramStart"/>
      <w:r w:rsidR="007A2FC6" w:rsidRPr="004534FD">
        <w:rPr>
          <w:b/>
          <w:bCs/>
        </w:rPr>
        <w:t>service</w:t>
      </w:r>
      <w:proofErr w:type="gramEnd"/>
    </w:p>
    <w:p w14:paraId="60027EDB" w14:textId="77777777" w:rsidR="00D60F56" w:rsidRDefault="00D60F56" w:rsidP="007C7327"/>
    <w:p w14:paraId="64A45B4C" w14:textId="11BBB908" w:rsidR="004A75E1" w:rsidRDefault="00754D99" w:rsidP="007C7327">
      <w:r>
        <w:t xml:space="preserve">Overall, </w:t>
      </w:r>
      <w:r w:rsidR="00D60F56">
        <w:t>P</w:t>
      </w:r>
      <w:r w:rsidR="00B76739">
        <w:t>C</w:t>
      </w:r>
      <w:r w:rsidR="00D60F56">
        <w:t xml:space="preserve">C members reported </w:t>
      </w:r>
      <w:r w:rsidR="00053767">
        <w:t xml:space="preserve">positive </w:t>
      </w:r>
      <w:r>
        <w:t>feedback</w:t>
      </w:r>
      <w:r w:rsidR="008945A5">
        <w:t>, with s</w:t>
      </w:r>
      <w:r w:rsidR="00DA0098">
        <w:t>mall</w:t>
      </w:r>
      <w:r w:rsidR="008945A5">
        <w:t xml:space="preserve"> refinement</w:t>
      </w:r>
      <w:r w:rsidR="00DA0098">
        <w:t>s</w:t>
      </w:r>
      <w:r w:rsidR="008945A5">
        <w:t xml:space="preserve"> required</w:t>
      </w:r>
      <w:r>
        <w:t xml:space="preserve">. </w:t>
      </w:r>
      <w:r w:rsidR="00A15FD3">
        <w:t>Aspects discussed</w:t>
      </w:r>
      <w:r w:rsidR="002555A3">
        <w:t>:</w:t>
      </w:r>
    </w:p>
    <w:p w14:paraId="40FFB012" w14:textId="77777777" w:rsidR="004534FD" w:rsidRDefault="004534FD" w:rsidP="007C7327">
      <w:pPr>
        <w:rPr>
          <w:b/>
          <w:bCs/>
        </w:rPr>
      </w:pPr>
    </w:p>
    <w:p w14:paraId="0522E5CD" w14:textId="5CBE6169" w:rsidR="0057214D" w:rsidRPr="004534FD" w:rsidRDefault="0057214D" w:rsidP="007C7327">
      <w:pPr>
        <w:rPr>
          <w:b/>
          <w:bCs/>
        </w:rPr>
      </w:pPr>
      <w:r w:rsidRPr="004534FD">
        <w:rPr>
          <w:b/>
          <w:bCs/>
        </w:rPr>
        <w:t>Coffee time:</w:t>
      </w:r>
    </w:p>
    <w:p w14:paraId="69F9F52B" w14:textId="6686FF31" w:rsidR="00AF73D3" w:rsidRDefault="0057214D" w:rsidP="007C7327">
      <w:pPr>
        <w:pStyle w:val="ListParagraph"/>
        <w:numPr>
          <w:ilvl w:val="0"/>
          <w:numId w:val="4"/>
        </w:numPr>
        <w:spacing w:after="0" w:line="240" w:lineRule="auto"/>
      </w:pPr>
      <w:r>
        <w:t>Some people have fed back that it is w</w:t>
      </w:r>
      <w:r w:rsidR="004A75E1" w:rsidRPr="004A75E1">
        <w:t xml:space="preserve">orking much better </w:t>
      </w:r>
      <w:r w:rsidR="004534FD">
        <w:t>and that there is a</w:t>
      </w:r>
      <w:r w:rsidR="000850FE">
        <w:t xml:space="preserve"> potential increase in </w:t>
      </w:r>
      <w:r w:rsidR="004534FD">
        <w:t xml:space="preserve">people </w:t>
      </w:r>
      <w:r w:rsidR="000850FE">
        <w:t xml:space="preserve">staying </w:t>
      </w:r>
      <w:r w:rsidR="00B54062">
        <w:t xml:space="preserve">on </w:t>
      </w:r>
      <w:r w:rsidR="000850FE">
        <w:t>for coffee</w:t>
      </w:r>
      <w:r w:rsidR="00AF73D3">
        <w:t>.</w:t>
      </w:r>
    </w:p>
    <w:p w14:paraId="2A184518" w14:textId="7ECF8DF0" w:rsidR="004A75E1" w:rsidRPr="004A75E1" w:rsidRDefault="00AF73D3" w:rsidP="007C7327">
      <w:pPr>
        <w:pStyle w:val="ListParagraph"/>
        <w:numPr>
          <w:ilvl w:val="0"/>
          <w:numId w:val="4"/>
        </w:numPr>
        <w:spacing w:after="0" w:line="240" w:lineRule="auto"/>
      </w:pPr>
      <w:r>
        <w:t>However, there</w:t>
      </w:r>
      <w:r w:rsidR="00B54062">
        <w:t xml:space="preserve"> may be</w:t>
      </w:r>
      <w:r w:rsidR="00426CB1">
        <w:t xml:space="preserve"> </w:t>
      </w:r>
      <w:r w:rsidR="00B54062">
        <w:t>f</w:t>
      </w:r>
      <w:r w:rsidR="00426CB1">
        <w:t>ewer</w:t>
      </w:r>
      <w:r w:rsidR="004A75E1" w:rsidRPr="004A75E1">
        <w:t xml:space="preserve"> people from the </w:t>
      </w:r>
      <w:r>
        <w:t>@</w:t>
      </w:r>
      <w:r w:rsidR="004A75E1" w:rsidRPr="004A75E1">
        <w:t>11 going to coffee</w:t>
      </w:r>
      <w:r w:rsidR="00FA4F5D">
        <w:t xml:space="preserve"> and a few </w:t>
      </w:r>
      <w:r w:rsidR="004A75E1" w:rsidRPr="004A75E1">
        <w:t>families</w:t>
      </w:r>
      <w:r w:rsidR="00FA4F5D">
        <w:t xml:space="preserve"> have reported they are missing the s</w:t>
      </w:r>
      <w:r w:rsidR="004A75E1" w:rsidRPr="004A75E1">
        <w:t>ocial aspect</w:t>
      </w:r>
      <w:r w:rsidR="00B716FE">
        <w:t>.</w:t>
      </w:r>
    </w:p>
    <w:p w14:paraId="3B8CC32E" w14:textId="34DC5A05" w:rsidR="004A75E1" w:rsidRPr="004A75E1" w:rsidRDefault="00B54062" w:rsidP="007C7327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Suggestion to provide food </w:t>
      </w:r>
      <w:r w:rsidR="00B716FE">
        <w:t>(</w:t>
      </w:r>
      <w:r w:rsidR="004A75E1" w:rsidRPr="004A75E1">
        <w:t>e.g. bacon roll</w:t>
      </w:r>
      <w:r w:rsidR="00B716FE">
        <w:t>)</w:t>
      </w:r>
      <w:r>
        <w:t xml:space="preserve"> to encourage people to join</w:t>
      </w:r>
      <w:r w:rsidR="004A75E1" w:rsidRPr="004A75E1">
        <w:t xml:space="preserve">. </w:t>
      </w:r>
    </w:p>
    <w:p w14:paraId="5F40873C" w14:textId="77777777" w:rsidR="00B716FE" w:rsidRDefault="00B716FE" w:rsidP="007C7327">
      <w:pPr>
        <w:pStyle w:val="ListParagraph"/>
        <w:spacing w:after="0" w:line="240" w:lineRule="auto"/>
      </w:pPr>
    </w:p>
    <w:p w14:paraId="5ABFE5EE" w14:textId="77777777" w:rsidR="00B716FE" w:rsidRDefault="00B716FE" w:rsidP="007C7327">
      <w:pPr>
        <w:pStyle w:val="ListParagraph"/>
        <w:spacing w:after="0" w:line="240" w:lineRule="auto"/>
      </w:pPr>
    </w:p>
    <w:p w14:paraId="028A913D" w14:textId="77777777" w:rsidR="00B716FE" w:rsidRDefault="00B716FE" w:rsidP="007C7327"/>
    <w:p w14:paraId="0A126C00" w14:textId="77777777" w:rsidR="00C30C5A" w:rsidRDefault="00C30C5A" w:rsidP="007C7327">
      <w:pPr>
        <w:rPr>
          <w:b/>
          <w:bCs/>
        </w:rPr>
      </w:pPr>
    </w:p>
    <w:p w14:paraId="04F04F93" w14:textId="77777777" w:rsidR="00E67CCB" w:rsidRDefault="00E67CCB" w:rsidP="007C7327">
      <w:pPr>
        <w:rPr>
          <w:b/>
          <w:bCs/>
        </w:rPr>
      </w:pPr>
    </w:p>
    <w:p w14:paraId="426BE6DE" w14:textId="5A54DEB3" w:rsidR="00DF00AD" w:rsidRDefault="00B716FE" w:rsidP="007C7327">
      <w:pPr>
        <w:rPr>
          <w:b/>
          <w:bCs/>
        </w:rPr>
      </w:pPr>
      <w:r w:rsidRPr="00B716FE">
        <w:rPr>
          <w:b/>
          <w:bCs/>
        </w:rPr>
        <w:t>Social spaces</w:t>
      </w:r>
      <w:r w:rsidR="0022218C">
        <w:rPr>
          <w:b/>
          <w:bCs/>
        </w:rPr>
        <w:t>:</w:t>
      </w:r>
    </w:p>
    <w:p w14:paraId="7FB86256" w14:textId="77777777" w:rsidR="00B13D9B" w:rsidRDefault="00DF00AD" w:rsidP="007C7327">
      <w:pPr>
        <w:pStyle w:val="ListParagraph"/>
        <w:numPr>
          <w:ilvl w:val="0"/>
          <w:numId w:val="18"/>
        </w:numPr>
        <w:spacing w:after="0" w:line="240" w:lineRule="auto"/>
      </w:pPr>
      <w:r>
        <w:t>There is a d</w:t>
      </w:r>
      <w:r w:rsidR="004A75E1" w:rsidRPr="004A75E1">
        <w:t>esire for there to be social spaces for people to meet</w:t>
      </w:r>
      <w:r w:rsidR="00B13D9B">
        <w:t>.</w:t>
      </w:r>
    </w:p>
    <w:p w14:paraId="49D5A672" w14:textId="556D33D4" w:rsidR="004A75E1" w:rsidRPr="004A75E1" w:rsidRDefault="00B13D9B" w:rsidP="007C7327">
      <w:pPr>
        <w:pStyle w:val="ListParagraph"/>
        <w:numPr>
          <w:ilvl w:val="0"/>
          <w:numId w:val="18"/>
        </w:numPr>
        <w:spacing w:after="0" w:line="240" w:lineRule="auto"/>
      </w:pPr>
      <w:r>
        <w:t>N</w:t>
      </w:r>
      <w:r w:rsidR="00FE1B15">
        <w:t xml:space="preserve">eed to </w:t>
      </w:r>
      <w:r>
        <w:t xml:space="preserve">decide </w:t>
      </w:r>
      <w:r w:rsidR="00FE1B15">
        <w:t>w</w:t>
      </w:r>
      <w:r w:rsidR="004A75E1">
        <w:t xml:space="preserve">hether to prioritise </w:t>
      </w:r>
      <w:r>
        <w:t xml:space="preserve">bringing the two services together </w:t>
      </w:r>
      <w:r w:rsidR="004A75E1">
        <w:t xml:space="preserve">or </w:t>
      </w:r>
      <w:r>
        <w:t xml:space="preserve">if it is </w:t>
      </w:r>
      <w:r w:rsidR="00A1610D">
        <w:t>about providing s</w:t>
      </w:r>
      <w:r>
        <w:t>pace</w:t>
      </w:r>
      <w:r w:rsidR="00A1610D">
        <w:t>s</w:t>
      </w:r>
      <w:r>
        <w:t xml:space="preserve"> to</w:t>
      </w:r>
      <w:r w:rsidR="004A75E1">
        <w:t xml:space="preserve"> socialis</w:t>
      </w:r>
      <w:r>
        <w:t>e</w:t>
      </w:r>
      <w:r w:rsidR="004A75E1">
        <w:t xml:space="preserve">. </w:t>
      </w:r>
    </w:p>
    <w:p w14:paraId="47D8814E" w14:textId="67F7F0AA" w:rsidR="004A75E1" w:rsidRDefault="003946CF" w:rsidP="007C7327">
      <w:pPr>
        <w:pStyle w:val="ListParagraph"/>
        <w:numPr>
          <w:ilvl w:val="0"/>
          <w:numId w:val="4"/>
        </w:numPr>
        <w:spacing w:after="0" w:line="240" w:lineRule="auto"/>
      </w:pPr>
      <w:r>
        <w:t>H</w:t>
      </w:r>
      <w:r w:rsidR="00DF00AD">
        <w:t>ighlighted that there was a n</w:t>
      </w:r>
      <w:r w:rsidR="004A75E1">
        <w:t xml:space="preserve">oticeable difference on Sunday </w:t>
      </w:r>
      <w:r w:rsidR="00DF00AD">
        <w:t>with more</w:t>
      </w:r>
      <w:r w:rsidR="004A75E1">
        <w:t xml:space="preserve"> people staying on</w:t>
      </w:r>
      <w:r w:rsidR="00DF00AD">
        <w:t xml:space="preserve"> to chat</w:t>
      </w:r>
      <w:r w:rsidR="00B13D9B">
        <w:t xml:space="preserve"> @11</w:t>
      </w:r>
      <w:r w:rsidR="004A75E1">
        <w:t>.</w:t>
      </w:r>
    </w:p>
    <w:p w14:paraId="1571886F" w14:textId="77777777" w:rsidR="00C30C5A" w:rsidRDefault="00C30C5A" w:rsidP="00C30C5A">
      <w:pPr>
        <w:pStyle w:val="ListParagraph"/>
        <w:spacing w:after="0" w:line="240" w:lineRule="auto"/>
        <w:ind w:left="360"/>
      </w:pPr>
    </w:p>
    <w:p w14:paraId="1DD5174C" w14:textId="3063EF4F" w:rsidR="0002021F" w:rsidRPr="0002021F" w:rsidRDefault="0002021F" w:rsidP="007C7327">
      <w:pPr>
        <w:rPr>
          <w:b/>
          <w:bCs/>
        </w:rPr>
      </w:pPr>
      <w:r w:rsidRPr="0002021F">
        <w:rPr>
          <w:b/>
          <w:bCs/>
        </w:rPr>
        <w:t>Children</w:t>
      </w:r>
      <w:r w:rsidR="0022218C">
        <w:rPr>
          <w:b/>
          <w:bCs/>
        </w:rPr>
        <w:t>:</w:t>
      </w:r>
    </w:p>
    <w:p w14:paraId="58856B9B" w14:textId="0DC75439" w:rsidR="004A75E1" w:rsidRDefault="003946CF" w:rsidP="007C7327">
      <w:pPr>
        <w:pStyle w:val="ListParagraph"/>
        <w:numPr>
          <w:ilvl w:val="0"/>
          <w:numId w:val="4"/>
        </w:numPr>
        <w:spacing w:after="0" w:line="240" w:lineRule="auto"/>
      </w:pPr>
      <w:r>
        <w:t>Highlighted that there has been d</w:t>
      </w:r>
      <w:r w:rsidR="004A75E1">
        <w:t xml:space="preserve">ifficulty </w:t>
      </w:r>
      <w:r w:rsidR="00B55759">
        <w:t xml:space="preserve">a) </w:t>
      </w:r>
      <w:r w:rsidR="00315683">
        <w:t>knowing when</w:t>
      </w:r>
      <w:r w:rsidR="00951267">
        <w:t xml:space="preserve"> children’s groups </w:t>
      </w:r>
      <w:r w:rsidR="00315683">
        <w:t xml:space="preserve">should </w:t>
      </w:r>
      <w:r w:rsidR="009821DE">
        <w:t>return to</w:t>
      </w:r>
      <w:r w:rsidR="00951267">
        <w:t xml:space="preserve"> the service </w:t>
      </w:r>
      <w:r w:rsidR="00B55759">
        <w:t xml:space="preserve">b) </w:t>
      </w:r>
      <w:r w:rsidR="009821DE">
        <w:t xml:space="preserve">how to </w:t>
      </w:r>
      <w:r w:rsidR="00E82BA3">
        <w:t xml:space="preserve">let the groups know. </w:t>
      </w:r>
    </w:p>
    <w:p w14:paraId="62A4097A" w14:textId="30CC2AF9" w:rsidR="00E82BA3" w:rsidRDefault="00E82BA3" w:rsidP="007C7327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Suggestions include: </w:t>
      </w:r>
    </w:p>
    <w:p w14:paraId="117911F8" w14:textId="42AC7C3B" w:rsidR="005F44D6" w:rsidRDefault="005F44D6" w:rsidP="007C7327">
      <w:pPr>
        <w:pStyle w:val="ListParagraph"/>
        <w:numPr>
          <w:ilvl w:val="1"/>
          <w:numId w:val="4"/>
        </w:numPr>
        <w:spacing w:after="0" w:line="240" w:lineRule="auto"/>
      </w:pPr>
      <w:r w:rsidRPr="009E3E25">
        <w:rPr>
          <w:b/>
          <w:bCs/>
        </w:rPr>
        <w:t>Option 1:</w:t>
      </w:r>
      <w:r>
        <w:t xml:space="preserve"> Bring </w:t>
      </w:r>
      <w:r w:rsidR="00153301">
        <w:t xml:space="preserve">children </w:t>
      </w:r>
      <w:r>
        <w:t>in when</w:t>
      </w:r>
      <w:r w:rsidR="00153301">
        <w:t xml:space="preserve"> the service is</w:t>
      </w:r>
      <w:r>
        <w:t xml:space="preserve"> finished</w:t>
      </w:r>
      <w:r w:rsidR="006D3722">
        <w:t>.</w:t>
      </w:r>
    </w:p>
    <w:p w14:paraId="58FEFCFE" w14:textId="593B4FFD" w:rsidR="005F44D6" w:rsidRDefault="005F44D6" w:rsidP="007C7327">
      <w:pPr>
        <w:pStyle w:val="ListParagraph"/>
        <w:numPr>
          <w:ilvl w:val="1"/>
          <w:numId w:val="4"/>
        </w:numPr>
        <w:spacing w:after="0" w:line="240" w:lineRule="auto"/>
      </w:pPr>
      <w:r w:rsidRPr="009E3E25">
        <w:rPr>
          <w:b/>
          <w:bCs/>
        </w:rPr>
        <w:t>Option</w:t>
      </w:r>
      <w:r w:rsidR="00E67CCB">
        <w:rPr>
          <w:b/>
          <w:bCs/>
        </w:rPr>
        <w:t xml:space="preserve"> </w:t>
      </w:r>
      <w:r w:rsidRPr="009E3E25">
        <w:rPr>
          <w:b/>
          <w:bCs/>
        </w:rPr>
        <w:t>2:</w:t>
      </w:r>
      <w:r>
        <w:t xml:space="preserve"> </w:t>
      </w:r>
      <w:r w:rsidR="00F82030">
        <w:t>S</w:t>
      </w:r>
      <w:r>
        <w:t>end</w:t>
      </w:r>
      <w:r w:rsidR="00202194">
        <w:t xml:space="preserve"> </w:t>
      </w:r>
      <w:r>
        <w:t xml:space="preserve">someone </w:t>
      </w:r>
      <w:r w:rsidR="00202194">
        <w:t>to alert</w:t>
      </w:r>
      <w:r w:rsidR="00F82030">
        <w:t xml:space="preserve"> groups when to return</w:t>
      </w:r>
      <w:r>
        <w:t>.</w:t>
      </w:r>
      <w:r w:rsidR="008C7BD2">
        <w:t xml:space="preserve"> This</w:t>
      </w:r>
      <w:r w:rsidR="00B73961">
        <w:t xml:space="preserve"> </w:t>
      </w:r>
      <w:r w:rsidR="008C7BD2">
        <w:t>require</w:t>
      </w:r>
      <w:r w:rsidR="00B73961">
        <w:t>s</w:t>
      </w:r>
      <w:r w:rsidR="008C7BD2">
        <w:t xml:space="preserve"> clarity on when in the service </w:t>
      </w:r>
      <w:r w:rsidR="00F82030">
        <w:t xml:space="preserve">to </w:t>
      </w:r>
      <w:r w:rsidR="008C7BD2">
        <w:t>communicate</w:t>
      </w:r>
      <w:r w:rsidR="00F82030">
        <w:t xml:space="preserve"> this</w:t>
      </w:r>
      <w:r w:rsidR="00E50D37">
        <w:t>.</w:t>
      </w:r>
      <w:r>
        <w:t xml:space="preserve"> </w:t>
      </w:r>
    </w:p>
    <w:p w14:paraId="495A9B27" w14:textId="5AE1C1D2" w:rsidR="005F44D6" w:rsidRDefault="005F44D6" w:rsidP="007C7327">
      <w:pPr>
        <w:pStyle w:val="ListParagraph"/>
        <w:numPr>
          <w:ilvl w:val="1"/>
          <w:numId w:val="4"/>
        </w:numPr>
        <w:spacing w:after="0" w:line="240" w:lineRule="auto"/>
      </w:pPr>
      <w:r w:rsidRPr="009E3E25">
        <w:rPr>
          <w:b/>
          <w:bCs/>
        </w:rPr>
        <w:t xml:space="preserve">Option </w:t>
      </w:r>
      <w:r w:rsidR="00202194" w:rsidRPr="009E3E25">
        <w:rPr>
          <w:b/>
          <w:bCs/>
        </w:rPr>
        <w:t>3</w:t>
      </w:r>
      <w:r w:rsidRPr="009E3E25">
        <w:rPr>
          <w:b/>
          <w:bCs/>
        </w:rPr>
        <w:t>:</w:t>
      </w:r>
      <w:r>
        <w:t xml:space="preserve"> </w:t>
      </w:r>
      <w:r w:rsidR="00A567FD">
        <w:t>Indicate on the l</w:t>
      </w:r>
      <w:r>
        <w:t xml:space="preserve">ive stream </w:t>
      </w:r>
      <w:r w:rsidR="00585AB4">
        <w:t xml:space="preserve">when groups should </w:t>
      </w:r>
      <w:r w:rsidR="006D3722">
        <w:t>return</w:t>
      </w:r>
      <w:r w:rsidR="00FE750B">
        <w:t xml:space="preserve"> or </w:t>
      </w:r>
      <w:r w:rsidR="00645756">
        <w:t>have</w:t>
      </w:r>
      <w:r w:rsidR="00FE750B">
        <w:t xml:space="preserve"> a bell on the lectern</w:t>
      </w:r>
      <w:r w:rsidR="006D3722">
        <w:t>.</w:t>
      </w:r>
    </w:p>
    <w:p w14:paraId="096033D7" w14:textId="5CE3B2C9" w:rsidR="005F44D6" w:rsidRPr="005F44D6" w:rsidRDefault="00E50D37" w:rsidP="007C7327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Agreed it is sensible </w:t>
      </w:r>
      <w:r w:rsidR="00C111AA">
        <w:t xml:space="preserve">to plan for </w:t>
      </w:r>
      <w:r w:rsidR="00C54EB2">
        <w:t>one-hour</w:t>
      </w:r>
      <w:r w:rsidR="005F44D6" w:rsidRPr="005F44D6">
        <w:t xml:space="preserve"> </w:t>
      </w:r>
      <w:r w:rsidR="001A1221">
        <w:t>sessions</w:t>
      </w:r>
      <w:r w:rsidR="00645756">
        <w:t>, however further discussion is needed on which option will work best.</w:t>
      </w:r>
      <w:r w:rsidR="005F44D6" w:rsidRPr="005F44D6">
        <w:t xml:space="preserve"> </w:t>
      </w:r>
    </w:p>
    <w:p w14:paraId="4D67887F" w14:textId="77777777" w:rsidR="00C30C5A" w:rsidRDefault="00C30C5A" w:rsidP="007C7327">
      <w:pPr>
        <w:rPr>
          <w:b/>
          <w:bCs/>
        </w:rPr>
      </w:pPr>
    </w:p>
    <w:p w14:paraId="20D9EE65" w14:textId="1C142F4E" w:rsidR="00B76739" w:rsidRPr="00B76739" w:rsidRDefault="0022218C" w:rsidP="007C7327">
      <w:pPr>
        <w:rPr>
          <w:b/>
          <w:bCs/>
        </w:rPr>
      </w:pPr>
      <w:r>
        <w:rPr>
          <w:b/>
          <w:bCs/>
        </w:rPr>
        <w:t>S</w:t>
      </w:r>
      <w:r w:rsidR="00B76739" w:rsidRPr="00B76739">
        <w:rPr>
          <w:b/>
          <w:bCs/>
        </w:rPr>
        <w:t>et up</w:t>
      </w:r>
      <w:r>
        <w:rPr>
          <w:b/>
          <w:bCs/>
        </w:rPr>
        <w:t>:</w:t>
      </w:r>
    </w:p>
    <w:p w14:paraId="7B4CC4C0" w14:textId="33EEA0BB" w:rsidR="00C23EB8" w:rsidRDefault="00122F8E" w:rsidP="007C7327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Band set up is tight and </w:t>
      </w:r>
      <w:r w:rsidR="00C111AA">
        <w:t>does not</w:t>
      </w:r>
      <w:r>
        <w:t xml:space="preserve"> give </w:t>
      </w:r>
      <w:r w:rsidR="001A1221">
        <w:t xml:space="preserve">the </w:t>
      </w:r>
      <w:r>
        <w:t>technical team</w:t>
      </w:r>
      <w:r w:rsidR="00F72AE9">
        <w:t xml:space="preserve"> much time</w:t>
      </w:r>
      <w:r w:rsidR="001A1221">
        <w:t>.</w:t>
      </w:r>
    </w:p>
    <w:p w14:paraId="2FCF695D" w14:textId="387F00C1" w:rsidR="00122F8E" w:rsidRDefault="00F72AE9" w:rsidP="007C7327">
      <w:pPr>
        <w:pStyle w:val="ListParagraph"/>
        <w:numPr>
          <w:ilvl w:val="0"/>
          <w:numId w:val="4"/>
        </w:numPr>
        <w:spacing w:after="0" w:line="240" w:lineRule="auto"/>
      </w:pPr>
      <w:r>
        <w:t>P</w:t>
      </w:r>
      <w:r w:rsidR="00122F8E">
        <w:t xml:space="preserve">ushing back </w:t>
      </w:r>
      <w:r>
        <w:t xml:space="preserve">start time </w:t>
      </w:r>
      <w:r w:rsidR="00122F8E">
        <w:t xml:space="preserve">by 15 minutes </w:t>
      </w:r>
      <w:r>
        <w:t>w</w:t>
      </w:r>
      <w:r w:rsidR="00122F8E">
        <w:t>ould be beneficial</w:t>
      </w:r>
      <w:r>
        <w:t xml:space="preserve">, but </w:t>
      </w:r>
      <w:r w:rsidR="00661788">
        <w:t xml:space="preserve">there would be difficulties with this. </w:t>
      </w:r>
    </w:p>
    <w:p w14:paraId="5CE20462" w14:textId="77777777" w:rsidR="00C30C5A" w:rsidRDefault="00C30C5A" w:rsidP="007C7327">
      <w:pPr>
        <w:rPr>
          <w:b/>
          <w:bCs/>
        </w:rPr>
      </w:pPr>
    </w:p>
    <w:p w14:paraId="579AD1C7" w14:textId="17EC3CB7" w:rsidR="00122F8E" w:rsidRPr="00DB2DAE" w:rsidRDefault="00122F8E" w:rsidP="007C7327">
      <w:pPr>
        <w:rPr>
          <w:b/>
          <w:bCs/>
        </w:rPr>
      </w:pPr>
      <w:r w:rsidRPr="00DB2DAE">
        <w:rPr>
          <w:b/>
          <w:bCs/>
        </w:rPr>
        <w:t>Encouragements:</w:t>
      </w:r>
    </w:p>
    <w:p w14:paraId="37F81FCB" w14:textId="42ED7628" w:rsidR="00DB2DAE" w:rsidRDefault="00990FF0" w:rsidP="007C7327">
      <w:pPr>
        <w:pStyle w:val="ListParagraph"/>
        <w:numPr>
          <w:ilvl w:val="0"/>
          <w:numId w:val="21"/>
        </w:numPr>
        <w:spacing w:after="0" w:line="240" w:lineRule="auto"/>
      </w:pPr>
      <w:r>
        <w:t xml:space="preserve">The cameras for the </w:t>
      </w:r>
      <w:r w:rsidR="00E67CCB">
        <w:t>l</w:t>
      </w:r>
      <w:r w:rsidR="00A664DA">
        <w:t xml:space="preserve">ive stream </w:t>
      </w:r>
      <w:r>
        <w:t>can zoom in which</w:t>
      </w:r>
      <w:r w:rsidR="00A664DA">
        <w:t xml:space="preserve"> has made the service more </w:t>
      </w:r>
      <w:r w:rsidR="00DB2DAE">
        <w:t xml:space="preserve">dynamic. </w:t>
      </w:r>
      <w:r w:rsidR="00A664DA">
        <w:t xml:space="preserve">The cameras are good </w:t>
      </w:r>
      <w:r w:rsidR="00E67CCB">
        <w:t>quality,</w:t>
      </w:r>
      <w:r w:rsidR="00A664DA">
        <w:t xml:space="preserve"> and</w:t>
      </w:r>
      <w:r w:rsidR="00E67CCB">
        <w:t>,</w:t>
      </w:r>
      <w:r w:rsidR="00A664DA">
        <w:t xml:space="preserve"> as a result</w:t>
      </w:r>
      <w:r w:rsidR="00E67CCB">
        <w:t>,</w:t>
      </w:r>
      <w:r w:rsidR="00A664DA">
        <w:t xml:space="preserve"> </w:t>
      </w:r>
      <w:r w:rsidR="00614CFC">
        <w:t xml:space="preserve">a </w:t>
      </w:r>
      <w:r w:rsidR="00DB2DAE">
        <w:t>donat</w:t>
      </w:r>
      <w:r w:rsidR="00614CFC">
        <w:t>ion</w:t>
      </w:r>
      <w:r w:rsidR="00DB2DAE">
        <w:t xml:space="preserve"> </w:t>
      </w:r>
      <w:r w:rsidR="00614CFC">
        <w:t xml:space="preserve">was made </w:t>
      </w:r>
      <w:r w:rsidR="00DB2DAE">
        <w:t>towards camera</w:t>
      </w:r>
      <w:r w:rsidR="00BB173F">
        <w:t xml:space="preserve"> costs</w:t>
      </w:r>
      <w:r w:rsidR="00DB2DAE">
        <w:t xml:space="preserve">. </w:t>
      </w:r>
    </w:p>
    <w:p w14:paraId="6DA7539B" w14:textId="7AB27A4A" w:rsidR="00122F8E" w:rsidRDefault="00BB173F" w:rsidP="007C7327">
      <w:pPr>
        <w:pStyle w:val="ListParagraph"/>
        <w:numPr>
          <w:ilvl w:val="0"/>
          <w:numId w:val="21"/>
        </w:numPr>
        <w:spacing w:after="0" w:line="240" w:lineRule="auto"/>
      </w:pPr>
      <w:r>
        <w:t xml:space="preserve">Nick attended </w:t>
      </w:r>
      <w:r w:rsidR="00122F8E">
        <w:t>Mossy Church</w:t>
      </w:r>
      <w:r w:rsidR="0081378B">
        <w:t xml:space="preserve"> with</w:t>
      </w:r>
      <w:r w:rsidR="00F97BFD">
        <w:t xml:space="preserve"> </w:t>
      </w:r>
      <w:r w:rsidR="00122F8E">
        <w:t>parents who had been married at St. George’s</w:t>
      </w:r>
      <w:r w:rsidR="0081378B">
        <w:t>.</w:t>
      </w:r>
    </w:p>
    <w:p w14:paraId="7E687473" w14:textId="6B048222" w:rsidR="00122F8E" w:rsidRDefault="00122F8E" w:rsidP="007C7327">
      <w:pPr>
        <w:pStyle w:val="ListParagraph"/>
        <w:numPr>
          <w:ilvl w:val="0"/>
          <w:numId w:val="4"/>
        </w:numPr>
        <w:spacing w:after="0" w:line="240" w:lineRule="auto"/>
      </w:pPr>
      <w:r>
        <w:t>Bethan shared</w:t>
      </w:r>
      <w:r w:rsidR="0081378B">
        <w:t xml:space="preserve"> that</w:t>
      </w:r>
      <w:r>
        <w:t xml:space="preserve"> overall service attendance is increasing</w:t>
      </w:r>
      <w:r w:rsidR="007343D2">
        <w:t xml:space="preserve"> and provided a</w:t>
      </w:r>
      <w:r w:rsidR="00FE176C">
        <w:t xml:space="preserve">n </w:t>
      </w:r>
      <w:r w:rsidR="007343D2">
        <w:t>attendance comparison sheet</w:t>
      </w:r>
      <w:r>
        <w:t xml:space="preserve">. </w:t>
      </w:r>
    </w:p>
    <w:p w14:paraId="6D32AE27" w14:textId="77777777" w:rsidR="008E7BEA" w:rsidRPr="00122F8E" w:rsidRDefault="008E7BEA" w:rsidP="007C7327">
      <w:pPr>
        <w:pStyle w:val="ListParagraph"/>
        <w:spacing w:after="0" w:line="240" w:lineRule="auto"/>
        <w:ind w:left="360"/>
      </w:pPr>
    </w:p>
    <w:p w14:paraId="083BCA2C" w14:textId="75649AED" w:rsidR="00F604DF" w:rsidRPr="008E7BEA" w:rsidRDefault="00F604DF" w:rsidP="007C7327">
      <w:pPr>
        <w:pStyle w:val="ListParagraph"/>
        <w:numPr>
          <w:ilvl w:val="0"/>
          <w:numId w:val="15"/>
        </w:numPr>
        <w:spacing w:after="0" w:line="240" w:lineRule="auto"/>
        <w:rPr>
          <w:b/>
          <w:bCs/>
        </w:rPr>
      </w:pPr>
      <w:r w:rsidRPr="008E7BEA">
        <w:rPr>
          <w:b/>
          <w:bCs/>
        </w:rPr>
        <w:t>Items to receive</w:t>
      </w:r>
    </w:p>
    <w:p w14:paraId="338E3756" w14:textId="77777777" w:rsidR="005C7A14" w:rsidRDefault="005C7A14" w:rsidP="007C7327"/>
    <w:p w14:paraId="73F174AF" w14:textId="5698AA63" w:rsidR="008D7FEF" w:rsidRPr="005C7A14" w:rsidRDefault="005C7A14" w:rsidP="007C7327">
      <w:pPr>
        <w:rPr>
          <w:b/>
          <w:bCs/>
        </w:rPr>
      </w:pPr>
      <w:r>
        <w:rPr>
          <w:b/>
          <w:bCs/>
        </w:rPr>
        <w:t xml:space="preserve">6.1 </w:t>
      </w:r>
      <w:r w:rsidR="00F604DF" w:rsidRPr="005C7A14">
        <w:rPr>
          <w:b/>
          <w:bCs/>
        </w:rPr>
        <w:t>Financial update </w:t>
      </w:r>
    </w:p>
    <w:p w14:paraId="3262900B" w14:textId="77777777" w:rsidR="008F04FA" w:rsidRDefault="008F04FA" w:rsidP="007C7327">
      <w:pPr>
        <w:pStyle w:val="ListParagraph"/>
        <w:spacing w:after="0" w:line="240" w:lineRule="auto"/>
        <w:rPr>
          <w:b/>
          <w:bCs/>
        </w:rPr>
      </w:pPr>
    </w:p>
    <w:p w14:paraId="67D7DB27" w14:textId="1EE82F42" w:rsidR="005E0EA6" w:rsidRDefault="00E4368E" w:rsidP="007C7327">
      <w:r w:rsidRPr="00E4368E">
        <w:t xml:space="preserve">Papers </w:t>
      </w:r>
      <w:r w:rsidR="008D7FEF">
        <w:t xml:space="preserve">were </w:t>
      </w:r>
      <w:r w:rsidRPr="00E4368E">
        <w:t xml:space="preserve">circulated </w:t>
      </w:r>
      <w:r w:rsidR="005E0EA6">
        <w:t xml:space="preserve">showing a </w:t>
      </w:r>
      <w:r w:rsidRPr="00E4368E">
        <w:t>25% increase in Chr</w:t>
      </w:r>
      <w:r w:rsidR="00090805">
        <w:t>istian</w:t>
      </w:r>
      <w:r w:rsidRPr="00E4368E">
        <w:t xml:space="preserve"> Giving</w:t>
      </w:r>
      <w:r w:rsidR="005E0EA6">
        <w:t>. This</w:t>
      </w:r>
      <w:r w:rsidRPr="00E4368E">
        <w:t xml:space="preserve"> is a </w:t>
      </w:r>
      <w:r w:rsidR="00090805">
        <w:t>positive</w:t>
      </w:r>
      <w:r w:rsidRPr="00E4368E">
        <w:t xml:space="preserve"> sign</w:t>
      </w:r>
      <w:r w:rsidR="005E0EA6">
        <w:t xml:space="preserve"> and</w:t>
      </w:r>
      <w:r w:rsidR="00090805">
        <w:t xml:space="preserve"> should f</w:t>
      </w:r>
      <w:r w:rsidRPr="00E4368E">
        <w:t>acilitate some of the work we want to do.</w:t>
      </w:r>
      <w:r w:rsidR="00ED098E">
        <w:t xml:space="preserve"> </w:t>
      </w:r>
      <w:r w:rsidR="0081378B">
        <w:t>There is potential that the p</w:t>
      </w:r>
      <w:r w:rsidRPr="00E4368E">
        <w:t xml:space="preserve">arish share may increase, but </w:t>
      </w:r>
      <w:r w:rsidR="0081378B">
        <w:t>p</w:t>
      </w:r>
      <w:r w:rsidRPr="00E4368E">
        <w:t>roposed changes to</w:t>
      </w:r>
      <w:r w:rsidR="0081378B">
        <w:t xml:space="preserve"> the</w:t>
      </w:r>
      <w:r w:rsidRPr="00E4368E">
        <w:t xml:space="preserve"> parish share </w:t>
      </w:r>
      <w:r w:rsidR="0081378B">
        <w:t>m</w:t>
      </w:r>
      <w:r w:rsidRPr="00E4368E">
        <w:t>ight be positive for St. George’s.</w:t>
      </w:r>
    </w:p>
    <w:p w14:paraId="0D0A9253" w14:textId="77777777" w:rsidR="00ED098E" w:rsidRDefault="00ED098E" w:rsidP="007C7327"/>
    <w:p w14:paraId="475703BF" w14:textId="40B41201" w:rsidR="004756DE" w:rsidRDefault="004756DE" w:rsidP="007C7327">
      <w:r w:rsidRPr="004756DE">
        <w:rPr>
          <w:b/>
          <w:bCs/>
          <w:shd w:val="clear" w:color="auto" w:fill="DEEAF6" w:themeFill="accent5" w:themeFillTint="33"/>
        </w:rPr>
        <w:t>Action:</w:t>
      </w:r>
      <w:r>
        <w:t xml:space="preserve"> Ian Pinder to circulate annual accounts. PCC members </w:t>
      </w:r>
      <w:r w:rsidR="00302297">
        <w:t xml:space="preserve">to </w:t>
      </w:r>
      <w:r w:rsidR="00FE176C">
        <w:t>approve accounts</w:t>
      </w:r>
      <w:r>
        <w:t xml:space="preserve">. </w:t>
      </w:r>
    </w:p>
    <w:p w14:paraId="3AFB9A8E" w14:textId="77777777" w:rsidR="00E4368E" w:rsidRPr="00F604DF" w:rsidRDefault="00E4368E" w:rsidP="007C7327"/>
    <w:p w14:paraId="3618E131" w14:textId="77777777" w:rsidR="003F031A" w:rsidRDefault="003F031A" w:rsidP="007C7327">
      <w:pPr>
        <w:rPr>
          <w:b/>
          <w:bCs/>
        </w:rPr>
      </w:pPr>
    </w:p>
    <w:p w14:paraId="2533749A" w14:textId="77777777" w:rsidR="003F031A" w:rsidRDefault="003F031A" w:rsidP="007C7327">
      <w:pPr>
        <w:rPr>
          <w:b/>
          <w:bCs/>
        </w:rPr>
      </w:pPr>
    </w:p>
    <w:p w14:paraId="1FB81525" w14:textId="7383DFF3" w:rsidR="00F604DF" w:rsidRPr="00E4368E" w:rsidRDefault="005C7A14" w:rsidP="007C7327">
      <w:pPr>
        <w:rPr>
          <w:b/>
          <w:bCs/>
        </w:rPr>
      </w:pPr>
      <w:r>
        <w:rPr>
          <w:b/>
          <w:bCs/>
        </w:rPr>
        <w:t xml:space="preserve">6.2 </w:t>
      </w:r>
      <w:r w:rsidR="00F604DF" w:rsidRPr="00E4368E">
        <w:rPr>
          <w:b/>
          <w:bCs/>
        </w:rPr>
        <w:t>Charities collection update</w:t>
      </w:r>
    </w:p>
    <w:p w14:paraId="74FCD853" w14:textId="77777777" w:rsidR="00FA53A0" w:rsidRDefault="00FA53A0" w:rsidP="007C7327"/>
    <w:p w14:paraId="0104D853" w14:textId="0E3440F3" w:rsidR="009E3E25" w:rsidRDefault="0081378B" w:rsidP="007C7327">
      <w:r>
        <w:t xml:space="preserve">Shifted from supporting 42+ charities per </w:t>
      </w:r>
      <w:r w:rsidR="009E3E25">
        <w:t xml:space="preserve">year </w:t>
      </w:r>
      <w:r>
        <w:t>to 17.</w:t>
      </w:r>
      <w:r w:rsidR="009E3E25">
        <w:t xml:space="preserve"> To date: </w:t>
      </w:r>
    </w:p>
    <w:p w14:paraId="214CA389" w14:textId="77777777" w:rsidR="009E3E25" w:rsidRDefault="009E3E25" w:rsidP="007C7327"/>
    <w:p w14:paraId="0CDC27B5" w14:textId="4C70B800" w:rsidR="009E3E25" w:rsidRDefault="009E3E25" w:rsidP="007C7327">
      <w:pPr>
        <w:pStyle w:val="ListParagraph"/>
        <w:numPr>
          <w:ilvl w:val="0"/>
          <w:numId w:val="4"/>
        </w:numPr>
        <w:spacing w:after="0" w:line="240" w:lineRule="auto"/>
      </w:pPr>
      <w:r w:rsidRPr="009E3E25">
        <w:rPr>
          <w:b/>
          <w:bCs/>
        </w:rPr>
        <w:t>January:</w:t>
      </w:r>
      <w:r>
        <w:t xml:space="preserve"> </w:t>
      </w:r>
      <w:r w:rsidR="00E4368E" w:rsidRPr="00E4368E">
        <w:t xml:space="preserve">Open Door </w:t>
      </w:r>
      <w:r>
        <w:t>(</w:t>
      </w:r>
      <w:r w:rsidR="00E4368E" w:rsidRPr="00E4368E">
        <w:t>£1000</w:t>
      </w:r>
      <w:r>
        <w:t>)</w:t>
      </w:r>
    </w:p>
    <w:p w14:paraId="2B171562" w14:textId="595B39C7" w:rsidR="009E3E25" w:rsidRDefault="009E3E25" w:rsidP="007C7327">
      <w:pPr>
        <w:pStyle w:val="ListParagraph"/>
        <w:numPr>
          <w:ilvl w:val="0"/>
          <w:numId w:val="4"/>
        </w:numPr>
        <w:spacing w:after="0" w:line="240" w:lineRule="auto"/>
      </w:pPr>
      <w:r w:rsidRPr="009E3E25">
        <w:rPr>
          <w:b/>
          <w:bCs/>
        </w:rPr>
        <w:t>February:</w:t>
      </w:r>
      <w:r>
        <w:t xml:space="preserve"> </w:t>
      </w:r>
      <w:r w:rsidR="00E4368E" w:rsidRPr="00E4368E">
        <w:t xml:space="preserve">Bursary </w:t>
      </w:r>
      <w:r>
        <w:t>(</w:t>
      </w:r>
      <w:r w:rsidR="00E4368E" w:rsidRPr="00E4368E">
        <w:t>£847</w:t>
      </w:r>
      <w:r>
        <w:t>)</w:t>
      </w:r>
    </w:p>
    <w:p w14:paraId="54BD5742" w14:textId="5610A167" w:rsidR="00E4368E" w:rsidRPr="00E4368E" w:rsidRDefault="009E3E25" w:rsidP="007C7327">
      <w:pPr>
        <w:pStyle w:val="ListParagraph"/>
        <w:numPr>
          <w:ilvl w:val="0"/>
          <w:numId w:val="4"/>
        </w:numPr>
        <w:spacing w:after="0" w:line="240" w:lineRule="auto"/>
      </w:pPr>
      <w:r w:rsidRPr="009E3E25">
        <w:rPr>
          <w:b/>
          <w:bCs/>
        </w:rPr>
        <w:t>March:</w:t>
      </w:r>
      <w:r>
        <w:t xml:space="preserve"> </w:t>
      </w:r>
      <w:r w:rsidR="00E4368E" w:rsidRPr="00E4368E">
        <w:t xml:space="preserve">Mothers Union </w:t>
      </w:r>
      <w:r>
        <w:t>(</w:t>
      </w:r>
      <w:r w:rsidR="00E4368E" w:rsidRPr="00E4368E">
        <w:t>£237</w:t>
      </w:r>
      <w:r w:rsidR="001625AF">
        <w:t xml:space="preserve"> to date</w:t>
      </w:r>
      <w:r>
        <w:t>)</w:t>
      </w:r>
    </w:p>
    <w:p w14:paraId="04F55CCE" w14:textId="77777777" w:rsidR="003F031A" w:rsidRDefault="003F031A" w:rsidP="007C7327"/>
    <w:p w14:paraId="4375774D" w14:textId="420CED38" w:rsidR="00E4368E" w:rsidRDefault="00E4368E" w:rsidP="007C7327">
      <w:r>
        <w:t>Card readers</w:t>
      </w:r>
      <w:r w:rsidR="005E0EA6">
        <w:t xml:space="preserve"> have</w:t>
      </w:r>
      <w:r>
        <w:t xml:space="preserve"> t</w:t>
      </w:r>
      <w:r w:rsidR="005E0EA6">
        <w:t>aken</w:t>
      </w:r>
      <w:r>
        <w:t xml:space="preserve"> £60 </w:t>
      </w:r>
      <w:r w:rsidR="005E0EA6">
        <w:t xml:space="preserve">including </w:t>
      </w:r>
      <w:r>
        <w:t xml:space="preserve">church donations. </w:t>
      </w:r>
      <w:r w:rsidR="005E0EA6">
        <w:t xml:space="preserve">Thanks to </w:t>
      </w:r>
      <w:r>
        <w:t xml:space="preserve">Bethan </w:t>
      </w:r>
      <w:r w:rsidR="005E0EA6">
        <w:t>for</w:t>
      </w:r>
      <w:r>
        <w:t xml:space="preserve"> designing the</w:t>
      </w:r>
      <w:r w:rsidR="005E0EA6">
        <w:t xml:space="preserve"> card reader</w:t>
      </w:r>
      <w:r>
        <w:t xml:space="preserve"> screen.</w:t>
      </w:r>
    </w:p>
    <w:p w14:paraId="776B4262" w14:textId="77777777" w:rsidR="00746EFF" w:rsidRDefault="00746EFF" w:rsidP="007C7327"/>
    <w:p w14:paraId="25E83BFA" w14:textId="4DE45681" w:rsidR="00746EFF" w:rsidRPr="0048122C" w:rsidRDefault="0048122C" w:rsidP="007C7327">
      <w:r w:rsidRPr="0048122C">
        <w:rPr>
          <w:b/>
          <w:bCs/>
          <w:shd w:val="clear" w:color="auto" w:fill="DEEAF6" w:themeFill="accent5" w:themeFillTint="33"/>
        </w:rPr>
        <w:t>Action:</w:t>
      </w:r>
      <w:r>
        <w:rPr>
          <w:b/>
          <w:bCs/>
        </w:rPr>
        <w:t xml:space="preserve"> </w:t>
      </w:r>
      <w:r w:rsidRPr="0048122C">
        <w:t>Rob to produce a b</w:t>
      </w:r>
      <w:r w:rsidR="00746EFF" w:rsidRPr="0048122C">
        <w:t xml:space="preserve">ooklet on </w:t>
      </w:r>
      <w:r>
        <w:t xml:space="preserve">fund allocation. </w:t>
      </w:r>
    </w:p>
    <w:p w14:paraId="663B10B8" w14:textId="77777777" w:rsidR="00FA53A0" w:rsidRDefault="00FA53A0" w:rsidP="007C7327"/>
    <w:p w14:paraId="479EF844" w14:textId="13CF68D5" w:rsidR="00E4368E" w:rsidRDefault="00521A73" w:rsidP="007C7327">
      <w:r>
        <w:t>B</w:t>
      </w:r>
      <w:r w:rsidR="00E4368E" w:rsidRPr="00E4368E">
        <w:t>ursary terms</w:t>
      </w:r>
      <w:r>
        <w:t xml:space="preserve"> were circulated and agreed. </w:t>
      </w:r>
      <w:r w:rsidR="00E4368E">
        <w:t xml:space="preserve">Laura agreed to </w:t>
      </w:r>
      <w:r>
        <w:t>support</w:t>
      </w:r>
      <w:r w:rsidR="00E870C9">
        <w:t xml:space="preserve"> as PCC member with decisions on bursary allocation</w:t>
      </w:r>
      <w:r>
        <w:t>,</w:t>
      </w:r>
      <w:r w:rsidR="00E4368E">
        <w:t xml:space="preserve"> Rob seconded.</w:t>
      </w:r>
    </w:p>
    <w:p w14:paraId="24A85812" w14:textId="77777777" w:rsidR="00521A73" w:rsidRPr="00F604DF" w:rsidRDefault="00521A73" w:rsidP="007C7327"/>
    <w:p w14:paraId="740FECCD" w14:textId="1CA47A34" w:rsidR="00F604DF" w:rsidRPr="00E4368E" w:rsidRDefault="008E7BEA" w:rsidP="007C7327">
      <w:pPr>
        <w:rPr>
          <w:b/>
          <w:bCs/>
        </w:rPr>
      </w:pPr>
      <w:r>
        <w:rPr>
          <w:b/>
          <w:bCs/>
        </w:rPr>
        <w:t>6.</w:t>
      </w:r>
      <w:r w:rsidR="005C7A14">
        <w:rPr>
          <w:b/>
          <w:bCs/>
        </w:rPr>
        <w:t>3</w:t>
      </w:r>
      <w:r>
        <w:rPr>
          <w:b/>
          <w:bCs/>
        </w:rPr>
        <w:t xml:space="preserve"> </w:t>
      </w:r>
      <w:r w:rsidR="00F604DF" w:rsidRPr="00E4368E">
        <w:rPr>
          <w:b/>
          <w:bCs/>
        </w:rPr>
        <w:t xml:space="preserve">Looking ahead </w:t>
      </w:r>
      <w:proofErr w:type="gramStart"/>
      <w:r w:rsidR="00F604DF" w:rsidRPr="00E4368E">
        <w:rPr>
          <w:b/>
          <w:bCs/>
        </w:rPr>
        <w:t>calendar</w:t>
      </w:r>
      <w:proofErr w:type="gramEnd"/>
      <w:r w:rsidR="00F604DF" w:rsidRPr="00E4368E">
        <w:rPr>
          <w:b/>
          <w:bCs/>
        </w:rPr>
        <w:t> </w:t>
      </w:r>
    </w:p>
    <w:p w14:paraId="4C27080B" w14:textId="77777777" w:rsidR="00FA53A0" w:rsidRDefault="00FA53A0" w:rsidP="007C7327">
      <w:pPr>
        <w:pStyle w:val="ListParagraph"/>
        <w:spacing w:after="0" w:line="240" w:lineRule="auto"/>
      </w:pPr>
    </w:p>
    <w:p w14:paraId="0A431F02" w14:textId="32DBB74F" w:rsidR="00E4368E" w:rsidRPr="00746EFF" w:rsidRDefault="007F4DF1" w:rsidP="007C7327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A </w:t>
      </w:r>
      <w:r w:rsidR="003500CE">
        <w:t>calendar</w:t>
      </w:r>
      <w:r>
        <w:t xml:space="preserve"> of events at St Geor</w:t>
      </w:r>
      <w:r w:rsidR="008F0D10">
        <w:t>ge’s</w:t>
      </w:r>
      <w:r w:rsidR="003500CE">
        <w:t xml:space="preserve"> was circulated</w:t>
      </w:r>
      <w:r w:rsidR="004A5615">
        <w:t>. T</w:t>
      </w:r>
      <w:r w:rsidR="003500CE">
        <w:t xml:space="preserve">his is to help with </w:t>
      </w:r>
      <w:r w:rsidR="00746EFF" w:rsidRPr="00746EFF">
        <w:t xml:space="preserve">planning </w:t>
      </w:r>
      <w:r w:rsidR="003500CE">
        <w:t xml:space="preserve">and </w:t>
      </w:r>
      <w:r w:rsidR="00746EFF" w:rsidRPr="00746EFF">
        <w:t xml:space="preserve">advertising. </w:t>
      </w:r>
    </w:p>
    <w:p w14:paraId="5202A6CA" w14:textId="1D56DA48" w:rsidR="00746EFF" w:rsidRDefault="008F0D10" w:rsidP="007C7327">
      <w:pPr>
        <w:pStyle w:val="ListParagraph"/>
        <w:numPr>
          <w:ilvl w:val="0"/>
          <w:numId w:val="10"/>
        </w:numPr>
        <w:spacing w:after="0" w:line="240" w:lineRule="auto"/>
      </w:pPr>
      <w:r>
        <w:t>S</w:t>
      </w:r>
      <w:r w:rsidR="003500CE">
        <w:t>ome</w:t>
      </w:r>
      <w:r w:rsidR="00746EFF" w:rsidRPr="00746EFF">
        <w:t xml:space="preserve"> events</w:t>
      </w:r>
      <w:r w:rsidR="003500CE">
        <w:t xml:space="preserve"> </w:t>
      </w:r>
      <w:r>
        <w:t xml:space="preserve">will be taken out </w:t>
      </w:r>
      <w:r w:rsidR="003500CE">
        <w:t xml:space="preserve">and </w:t>
      </w:r>
      <w:r>
        <w:t xml:space="preserve">a </w:t>
      </w:r>
      <w:r w:rsidR="00C7299F" w:rsidRPr="00746EFF">
        <w:t>handout</w:t>
      </w:r>
      <w:r w:rsidR="001D5E2E">
        <w:t xml:space="preserve"> </w:t>
      </w:r>
      <w:r>
        <w:t>produced for the</w:t>
      </w:r>
      <w:r w:rsidR="00746EFF" w:rsidRPr="00746EFF">
        <w:t xml:space="preserve"> church family. </w:t>
      </w:r>
    </w:p>
    <w:p w14:paraId="2810A558" w14:textId="77777777" w:rsidR="00ED098E" w:rsidRDefault="00ED098E" w:rsidP="00ED098E">
      <w:pPr>
        <w:pStyle w:val="ListParagraph"/>
        <w:spacing w:after="0" w:line="240" w:lineRule="auto"/>
        <w:ind w:left="360"/>
      </w:pPr>
    </w:p>
    <w:p w14:paraId="1408A130" w14:textId="4E86EC8F" w:rsidR="00943758" w:rsidRDefault="00943758" w:rsidP="007C7327">
      <w:r w:rsidRPr="00943758">
        <w:rPr>
          <w:b/>
          <w:bCs/>
          <w:shd w:val="clear" w:color="auto" w:fill="DEEAF6" w:themeFill="accent5" w:themeFillTint="33"/>
        </w:rPr>
        <w:t>Action:</w:t>
      </w:r>
      <w:r>
        <w:t xml:space="preserve"> Bethan to update calendar with APCM date from 7</w:t>
      </w:r>
      <w:r w:rsidRPr="00943758">
        <w:rPr>
          <w:vertAlign w:val="superscript"/>
        </w:rPr>
        <w:t>th</w:t>
      </w:r>
      <w:r>
        <w:t xml:space="preserve"> April to 7</w:t>
      </w:r>
      <w:r w:rsidRPr="00943758">
        <w:rPr>
          <w:vertAlign w:val="superscript"/>
        </w:rPr>
        <w:t>th</w:t>
      </w:r>
      <w:r>
        <w:t xml:space="preserve"> May and remove events and </w:t>
      </w:r>
      <w:r w:rsidR="00D13BFF">
        <w:t>produce a leaflet</w:t>
      </w:r>
      <w:r>
        <w:t xml:space="preserve">. </w:t>
      </w:r>
    </w:p>
    <w:p w14:paraId="0D1384D6" w14:textId="77777777" w:rsidR="00943758" w:rsidRDefault="00943758" w:rsidP="007C7327"/>
    <w:p w14:paraId="5BEA9FCD" w14:textId="080079EF" w:rsidR="005F33AA" w:rsidRDefault="005F33AA" w:rsidP="007C7327">
      <w:r>
        <w:t xml:space="preserve">The following events were </w:t>
      </w:r>
      <w:r w:rsidR="005B6D5A">
        <w:t>shared</w:t>
      </w:r>
      <w:r>
        <w:t>:</w:t>
      </w:r>
    </w:p>
    <w:p w14:paraId="17E1D71A" w14:textId="77777777" w:rsidR="005F33AA" w:rsidRDefault="005F33AA" w:rsidP="007C7327"/>
    <w:p w14:paraId="186690EF" w14:textId="1516AF19" w:rsidR="00746EFF" w:rsidRDefault="006A7EC9" w:rsidP="007C7327">
      <w:pPr>
        <w:pStyle w:val="ListParagraph"/>
        <w:numPr>
          <w:ilvl w:val="0"/>
          <w:numId w:val="10"/>
        </w:numPr>
        <w:spacing w:after="0" w:line="240" w:lineRule="auto"/>
      </w:pPr>
      <w:r w:rsidRPr="006A7EC9">
        <w:rPr>
          <w:b/>
          <w:bCs/>
        </w:rPr>
        <w:t>Mental health and faith day:</w:t>
      </w:r>
      <w:r>
        <w:t xml:space="preserve"> </w:t>
      </w:r>
      <w:r w:rsidR="001D5E2E">
        <w:t xml:space="preserve">Planning to </w:t>
      </w:r>
      <w:r w:rsidR="00C9459C">
        <w:t>ho</w:t>
      </w:r>
      <w:r>
        <w:t>st</w:t>
      </w:r>
      <w:r w:rsidR="00746EFF">
        <w:t xml:space="preserve"> different </w:t>
      </w:r>
      <w:r w:rsidR="00C9459C">
        <w:t>speakers</w:t>
      </w:r>
      <w:r w:rsidR="00551597">
        <w:t xml:space="preserve"> and</w:t>
      </w:r>
      <w:r w:rsidR="00C9459C">
        <w:t xml:space="preserve"> awaiting a response from a key speaker</w:t>
      </w:r>
      <w:r w:rsidR="00551597">
        <w:t xml:space="preserve"> to confirm date</w:t>
      </w:r>
      <w:r w:rsidR="00746EFF">
        <w:t>.</w:t>
      </w:r>
      <w:r w:rsidR="00551597">
        <w:t xml:space="preserve"> Ideally host in</w:t>
      </w:r>
      <w:r w:rsidR="00746EFF">
        <w:t xml:space="preserve"> May </w:t>
      </w:r>
      <w:r w:rsidR="00551597">
        <w:t>during</w:t>
      </w:r>
      <w:r w:rsidR="00746EFF">
        <w:t xml:space="preserve"> mental health awareness month</w:t>
      </w:r>
      <w:r>
        <w:t>.</w:t>
      </w:r>
    </w:p>
    <w:p w14:paraId="75DFFF19" w14:textId="77777777" w:rsidR="00750899" w:rsidRDefault="00750899" w:rsidP="00750899">
      <w:pPr>
        <w:pStyle w:val="ListParagraph"/>
        <w:spacing w:after="0" w:line="240" w:lineRule="auto"/>
        <w:ind w:left="360"/>
      </w:pPr>
    </w:p>
    <w:p w14:paraId="42E2CDDA" w14:textId="48E5B550" w:rsidR="00937ABC" w:rsidRDefault="00EB646E" w:rsidP="007C7327">
      <w:pPr>
        <w:pStyle w:val="ListParagraph"/>
        <w:numPr>
          <w:ilvl w:val="0"/>
          <w:numId w:val="10"/>
        </w:numPr>
        <w:spacing w:after="0" w:line="240" w:lineRule="auto"/>
      </w:pPr>
      <w:r w:rsidRPr="00D46CC5">
        <w:rPr>
          <w:b/>
          <w:bCs/>
        </w:rPr>
        <w:t>Pentecost hog roast</w:t>
      </w:r>
      <w:r w:rsidR="006A7EC9" w:rsidRPr="00D46CC5">
        <w:rPr>
          <w:b/>
          <w:bCs/>
        </w:rPr>
        <w:t>:</w:t>
      </w:r>
      <w:r>
        <w:t xml:space="preserve"> </w:t>
      </w:r>
      <w:r w:rsidR="00551597">
        <w:t>I</w:t>
      </w:r>
      <w:r>
        <w:t>ntention to have a joint service and meal</w:t>
      </w:r>
      <w:r w:rsidR="0035183B">
        <w:t xml:space="preserve"> hosted in the church grounds</w:t>
      </w:r>
      <w:r w:rsidR="00DF0AC4">
        <w:t>/car park</w:t>
      </w:r>
      <w:r>
        <w:t>.</w:t>
      </w:r>
      <w:r w:rsidR="00DF0AC4">
        <w:t xml:space="preserve"> This would be for approx. 150 adults</w:t>
      </w:r>
      <w:r w:rsidR="00456F43">
        <w:t xml:space="preserve"> and</w:t>
      </w:r>
      <w:r w:rsidR="00DF0AC4">
        <w:t xml:space="preserve"> 30-50 children. There is a small financial risk as the c</w:t>
      </w:r>
      <w:r>
        <w:t xml:space="preserve">ost of </w:t>
      </w:r>
      <w:r w:rsidR="00456F43">
        <w:t xml:space="preserve">the </w:t>
      </w:r>
      <w:r>
        <w:t>hog roast is high</w:t>
      </w:r>
      <w:r w:rsidR="00551597">
        <w:t xml:space="preserve"> </w:t>
      </w:r>
      <w:r w:rsidR="00DF0AC4">
        <w:t>(</w:t>
      </w:r>
      <w:r>
        <w:t>£1000</w:t>
      </w:r>
      <w:r w:rsidR="00DF0AC4">
        <w:t>)</w:t>
      </w:r>
      <w:r w:rsidR="00456F43">
        <w:t>, but includes set up, sid</w:t>
      </w:r>
      <w:r w:rsidR="00846822">
        <w:t>e</w:t>
      </w:r>
      <w:r w:rsidR="00456F43">
        <w:t xml:space="preserve">s </w:t>
      </w:r>
      <w:r w:rsidR="003716AF">
        <w:t>etc</w:t>
      </w:r>
      <w:r w:rsidR="00456F43">
        <w:t xml:space="preserve">. </w:t>
      </w:r>
      <w:r>
        <w:t xml:space="preserve">Suggested donation </w:t>
      </w:r>
      <w:r w:rsidR="00456F43">
        <w:t xml:space="preserve">would be </w:t>
      </w:r>
      <w:r>
        <w:t xml:space="preserve">£5 per </w:t>
      </w:r>
      <w:r w:rsidR="00937ABC">
        <w:t xml:space="preserve">adult </w:t>
      </w:r>
      <w:r w:rsidR="00B646D4">
        <w:t xml:space="preserve">(total </w:t>
      </w:r>
      <w:r w:rsidR="00937ABC">
        <w:t>£750</w:t>
      </w:r>
      <w:r w:rsidR="00B646D4">
        <w:t>)</w:t>
      </w:r>
      <w:r w:rsidR="00937ABC">
        <w:t xml:space="preserve"> – this could mean the event runs at a loss</w:t>
      </w:r>
      <w:r>
        <w:t xml:space="preserve">. </w:t>
      </w:r>
      <w:r w:rsidR="00937ABC">
        <w:t>However, the d</w:t>
      </w:r>
      <w:r>
        <w:t>river</w:t>
      </w:r>
      <w:r w:rsidR="00937ABC">
        <w:t xml:space="preserve"> is</w:t>
      </w:r>
      <w:r>
        <w:t xml:space="preserve"> to get people </w:t>
      </w:r>
      <w:r w:rsidR="00937ABC">
        <w:t>together</w:t>
      </w:r>
      <w:r w:rsidR="00B646D4">
        <w:t xml:space="preserve"> and </w:t>
      </w:r>
      <w:r w:rsidR="00937ABC">
        <w:t xml:space="preserve">PCC members agreed </w:t>
      </w:r>
      <w:r w:rsidR="003B0902">
        <w:t>to go ahead</w:t>
      </w:r>
      <w:r w:rsidR="00937ABC">
        <w:t xml:space="preserve">. </w:t>
      </w:r>
    </w:p>
    <w:p w14:paraId="51514788" w14:textId="77777777" w:rsidR="00937ABC" w:rsidRPr="00937ABC" w:rsidRDefault="00937ABC" w:rsidP="007C7327">
      <w:pPr>
        <w:pStyle w:val="ListParagraph"/>
        <w:spacing w:after="0" w:line="240" w:lineRule="auto"/>
        <w:ind w:left="360"/>
      </w:pPr>
    </w:p>
    <w:p w14:paraId="37E014E7" w14:textId="4DE85045" w:rsidR="00EB646E" w:rsidRDefault="00EB646E" w:rsidP="007C7327">
      <w:r w:rsidRPr="000169D9">
        <w:rPr>
          <w:b/>
          <w:bCs/>
          <w:shd w:val="clear" w:color="auto" w:fill="DEEAF6" w:themeFill="accent5" w:themeFillTint="33"/>
        </w:rPr>
        <w:t>Action:</w:t>
      </w:r>
      <w:r>
        <w:t xml:space="preserve"> Rob to find out about invoicing</w:t>
      </w:r>
      <w:r w:rsidR="00D46CC5">
        <w:t xml:space="preserve"> for the hog roast</w:t>
      </w:r>
      <w:r w:rsidR="00921409">
        <w:t xml:space="preserve"> event</w:t>
      </w:r>
      <w:r w:rsidR="00D46CC5">
        <w:t xml:space="preserve"> and </w:t>
      </w:r>
      <w:r w:rsidR="008367D7">
        <w:t>establish</w:t>
      </w:r>
      <w:r w:rsidR="00D46CC5">
        <w:t xml:space="preserve"> ticketing</w:t>
      </w:r>
      <w:r w:rsidR="00921409">
        <w:t>.</w:t>
      </w:r>
    </w:p>
    <w:p w14:paraId="2CFFD8BB" w14:textId="77777777" w:rsidR="000169D9" w:rsidRDefault="000169D9" w:rsidP="007C7327"/>
    <w:p w14:paraId="7E7A072B" w14:textId="77777777" w:rsidR="00750899" w:rsidRDefault="00750899">
      <w:pPr>
        <w:jc w:val="left"/>
      </w:pPr>
      <w:r>
        <w:br w:type="page"/>
      </w:r>
    </w:p>
    <w:p w14:paraId="706D6E4C" w14:textId="77777777" w:rsidR="00750899" w:rsidRDefault="00750899" w:rsidP="007C7327"/>
    <w:p w14:paraId="336577B0" w14:textId="77777777" w:rsidR="00750899" w:rsidRDefault="00750899" w:rsidP="007C7327"/>
    <w:p w14:paraId="55FE7821" w14:textId="77777777" w:rsidR="00750899" w:rsidRDefault="00750899" w:rsidP="007C7327"/>
    <w:p w14:paraId="084C8BB7" w14:textId="56AD6B69" w:rsidR="00BD17B9" w:rsidRDefault="000169D9" w:rsidP="007C7327">
      <w:r>
        <w:t>A</w:t>
      </w:r>
      <w:r w:rsidR="005F33AA">
        <w:t>dvertising</w:t>
      </w:r>
      <w:r w:rsidR="00277139">
        <w:t xml:space="preserve"> for</w:t>
      </w:r>
      <w:r w:rsidR="005F33AA">
        <w:t xml:space="preserve"> events w</w:t>
      </w:r>
      <w:r w:rsidR="00277139">
        <w:t>as</w:t>
      </w:r>
      <w:r w:rsidR="005F33AA">
        <w:t xml:space="preserve"> discussed:</w:t>
      </w:r>
    </w:p>
    <w:p w14:paraId="4E5259B2" w14:textId="77777777" w:rsidR="005F33AA" w:rsidRDefault="005F33AA" w:rsidP="007C7327"/>
    <w:p w14:paraId="03137E9B" w14:textId="6663C913" w:rsidR="00015FCC" w:rsidRDefault="005F33AA" w:rsidP="007C7327">
      <w:pPr>
        <w:pStyle w:val="ListParagraph"/>
        <w:numPr>
          <w:ilvl w:val="0"/>
          <w:numId w:val="10"/>
        </w:numPr>
        <w:spacing w:after="0" w:line="240" w:lineRule="auto"/>
      </w:pPr>
      <w:r>
        <w:t>Potential for</w:t>
      </w:r>
      <w:r w:rsidR="00015FCC" w:rsidRPr="00015FCC">
        <w:t xml:space="preserve"> flyers</w:t>
      </w:r>
      <w:r>
        <w:t xml:space="preserve">/cards in the </w:t>
      </w:r>
      <w:r w:rsidR="00015FCC" w:rsidRPr="00015FCC">
        <w:t xml:space="preserve">local area </w:t>
      </w:r>
      <w:r>
        <w:t xml:space="preserve">to raise awareness around </w:t>
      </w:r>
      <w:r w:rsidRPr="00015FCC">
        <w:t>events</w:t>
      </w:r>
      <w:r>
        <w:t xml:space="preserve"> alongside </w:t>
      </w:r>
      <w:r w:rsidR="00015FCC">
        <w:t xml:space="preserve">Facebook and Instagram. </w:t>
      </w:r>
    </w:p>
    <w:p w14:paraId="429A33EA" w14:textId="76E73BFB" w:rsidR="008D1C4F" w:rsidRDefault="005F33AA" w:rsidP="007C7327">
      <w:pPr>
        <w:pStyle w:val="ListParagraph"/>
        <w:numPr>
          <w:ilvl w:val="0"/>
          <w:numId w:val="10"/>
        </w:numPr>
        <w:spacing w:after="0" w:line="240" w:lineRule="auto"/>
      </w:pPr>
      <w:r>
        <w:t>Bethan is d</w:t>
      </w:r>
      <w:r w:rsidR="008D1C4F">
        <w:t>esigning flags for the exterior</w:t>
      </w:r>
      <w:r>
        <w:t xml:space="preserve"> of the church</w:t>
      </w:r>
      <w:r w:rsidR="00277139">
        <w:t xml:space="preserve"> and the </w:t>
      </w:r>
      <w:proofErr w:type="spellStart"/>
      <w:r w:rsidR="00277139">
        <w:t>Tuk</w:t>
      </w:r>
      <w:proofErr w:type="spellEnd"/>
      <w:r w:rsidR="00277139">
        <w:t xml:space="preserve"> </w:t>
      </w:r>
      <w:proofErr w:type="spellStart"/>
      <w:r w:rsidR="00277139">
        <w:t>Tuk</w:t>
      </w:r>
      <w:proofErr w:type="spellEnd"/>
      <w:r w:rsidR="00277139">
        <w:t xml:space="preserve"> could be positioned outside of the church.</w:t>
      </w:r>
    </w:p>
    <w:p w14:paraId="028DD225" w14:textId="77777777" w:rsidR="00750899" w:rsidRDefault="00750899" w:rsidP="00750899">
      <w:pPr>
        <w:pStyle w:val="ListParagraph"/>
        <w:spacing w:after="0" w:line="240" w:lineRule="auto"/>
        <w:ind w:left="360"/>
      </w:pPr>
    </w:p>
    <w:p w14:paraId="46B99B97" w14:textId="1D35D21F" w:rsidR="00015FCC" w:rsidRDefault="005C7A14" w:rsidP="007C7327">
      <w:pPr>
        <w:rPr>
          <w:b/>
          <w:bCs/>
        </w:rPr>
      </w:pPr>
      <w:r>
        <w:rPr>
          <w:b/>
          <w:bCs/>
        </w:rPr>
        <w:t xml:space="preserve">6.4 </w:t>
      </w:r>
      <w:r w:rsidR="00F604DF" w:rsidRPr="00E4368E">
        <w:rPr>
          <w:b/>
          <w:bCs/>
        </w:rPr>
        <w:t>Lee Abbey update</w:t>
      </w:r>
    </w:p>
    <w:p w14:paraId="776005C7" w14:textId="77777777" w:rsidR="008F0D10" w:rsidRDefault="008F0D10" w:rsidP="007C7327">
      <w:pPr>
        <w:rPr>
          <w:b/>
          <w:bCs/>
        </w:rPr>
      </w:pPr>
    </w:p>
    <w:p w14:paraId="2438FFD5" w14:textId="638D8838" w:rsidR="007744C9" w:rsidRDefault="008D1C4F" w:rsidP="007C7327">
      <w:pPr>
        <w:pStyle w:val="ListParagraph"/>
        <w:numPr>
          <w:ilvl w:val="0"/>
          <w:numId w:val="11"/>
        </w:numPr>
        <w:spacing w:after="0" w:line="240" w:lineRule="auto"/>
      </w:pPr>
      <w:r w:rsidRPr="008D1C4F">
        <w:t xml:space="preserve">38 attending </w:t>
      </w:r>
      <w:r w:rsidR="007744C9">
        <w:t>(</w:t>
      </w:r>
      <w:r w:rsidRPr="008D1C4F">
        <w:t>3</w:t>
      </w:r>
      <w:r w:rsidR="007744C9">
        <w:t>3</w:t>
      </w:r>
      <w:r w:rsidRPr="008D1C4F">
        <w:t xml:space="preserve"> adults and 5 children</w:t>
      </w:r>
      <w:r w:rsidR="007744C9">
        <w:t>)</w:t>
      </w:r>
      <w:r w:rsidR="00624435">
        <w:t>.</w:t>
      </w:r>
      <w:r w:rsidR="00C900F2">
        <w:t xml:space="preserve"> </w:t>
      </w:r>
    </w:p>
    <w:p w14:paraId="21FC75CD" w14:textId="33AF8586" w:rsidR="00F604DF" w:rsidRDefault="00624435" w:rsidP="007C7327">
      <w:pPr>
        <w:pStyle w:val="ListParagraph"/>
        <w:numPr>
          <w:ilvl w:val="0"/>
          <w:numId w:val="11"/>
        </w:numPr>
        <w:spacing w:after="0" w:line="240" w:lineRule="auto"/>
        <w:rPr>
          <w:b/>
          <w:bCs/>
        </w:rPr>
      </w:pPr>
      <w:r>
        <w:t xml:space="preserve">Not expecting any </w:t>
      </w:r>
      <w:r w:rsidR="00B646D4">
        <w:t>further attendees</w:t>
      </w:r>
      <w:r>
        <w:t xml:space="preserve"> although t</w:t>
      </w:r>
      <w:r w:rsidR="008D1C4F">
        <w:t>here is the option for people to come on the Saturday</w:t>
      </w:r>
      <w:r>
        <w:t>.</w:t>
      </w:r>
    </w:p>
    <w:p w14:paraId="2DF7B092" w14:textId="57FA7B7B" w:rsidR="008F0D10" w:rsidRDefault="00FB4FC7" w:rsidP="007C7327">
      <w:pPr>
        <w:pStyle w:val="ListParagraph"/>
        <w:numPr>
          <w:ilvl w:val="0"/>
          <w:numId w:val="11"/>
        </w:numPr>
        <w:spacing w:after="0" w:line="240" w:lineRule="auto"/>
      </w:pPr>
      <w:r w:rsidRPr="00FB4FC7">
        <w:t>Thanks to Hilary.</w:t>
      </w:r>
    </w:p>
    <w:p w14:paraId="61F69497" w14:textId="77777777" w:rsidR="00BA14F1" w:rsidRPr="008F0D10" w:rsidRDefault="00BA14F1" w:rsidP="00BA14F1">
      <w:pPr>
        <w:pStyle w:val="ListParagraph"/>
        <w:spacing w:after="0" w:line="240" w:lineRule="auto"/>
        <w:ind w:left="360"/>
      </w:pPr>
    </w:p>
    <w:p w14:paraId="2FE34C8E" w14:textId="0F13AE88" w:rsidR="00FB4FC7" w:rsidRDefault="005C7A14" w:rsidP="007C7327">
      <w:pPr>
        <w:rPr>
          <w:b/>
          <w:bCs/>
        </w:rPr>
      </w:pPr>
      <w:r>
        <w:rPr>
          <w:b/>
          <w:bCs/>
        </w:rPr>
        <w:t xml:space="preserve">6.5 </w:t>
      </w:r>
      <w:r w:rsidR="00FB4FC7" w:rsidRPr="00015FCC">
        <w:rPr>
          <w:b/>
          <w:bCs/>
        </w:rPr>
        <w:t>Health and safety</w:t>
      </w:r>
    </w:p>
    <w:p w14:paraId="61A18A97" w14:textId="77777777" w:rsidR="008F0D10" w:rsidRDefault="008F0D10" w:rsidP="007C7327">
      <w:pPr>
        <w:rPr>
          <w:b/>
          <w:bCs/>
        </w:rPr>
      </w:pPr>
    </w:p>
    <w:p w14:paraId="4E047B1C" w14:textId="77E8C835" w:rsidR="00053355" w:rsidRPr="00053355" w:rsidRDefault="00053355" w:rsidP="007C7327">
      <w:pPr>
        <w:pStyle w:val="ListParagraph"/>
        <w:numPr>
          <w:ilvl w:val="0"/>
          <w:numId w:val="12"/>
        </w:numPr>
        <w:spacing w:after="0" w:line="240" w:lineRule="auto"/>
      </w:pPr>
      <w:r w:rsidRPr="00053355">
        <w:t xml:space="preserve">Risk assessments </w:t>
      </w:r>
      <w:r w:rsidR="00ED75A4">
        <w:t xml:space="preserve">are </w:t>
      </w:r>
      <w:r w:rsidRPr="00053355">
        <w:t>required</w:t>
      </w:r>
      <w:r w:rsidR="00ED75A4">
        <w:t xml:space="preserve"> for all events</w:t>
      </w:r>
      <w:r w:rsidR="00584DC0">
        <w:t>/</w:t>
      </w:r>
      <w:r w:rsidR="00A03E62">
        <w:t>activities.</w:t>
      </w:r>
    </w:p>
    <w:p w14:paraId="0574DD7E" w14:textId="488864BB" w:rsidR="00053355" w:rsidRDefault="00ED75A4" w:rsidP="007C7327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Suggested that we have template risk assessments </w:t>
      </w:r>
      <w:r w:rsidR="00D75C78">
        <w:t>which can</w:t>
      </w:r>
      <w:r w:rsidR="00CD56A8">
        <w:t xml:space="preserve"> </w:t>
      </w:r>
      <w:r w:rsidR="00FB6A49">
        <w:t xml:space="preserve">be </w:t>
      </w:r>
      <w:r w:rsidR="00D75C78">
        <w:t>access</w:t>
      </w:r>
      <w:r w:rsidR="00FB6A49">
        <w:t>ed</w:t>
      </w:r>
      <w:r w:rsidR="00CD56A8">
        <w:t xml:space="preserve"> </w:t>
      </w:r>
      <w:r w:rsidR="00D75C78">
        <w:t xml:space="preserve">via </w:t>
      </w:r>
      <w:r w:rsidR="00053355" w:rsidRPr="00053355">
        <w:t xml:space="preserve">MS Teams </w:t>
      </w:r>
      <w:r w:rsidR="00D75C78">
        <w:t>or the website</w:t>
      </w:r>
      <w:r w:rsidR="00053355" w:rsidRPr="00053355">
        <w:t xml:space="preserve">. </w:t>
      </w:r>
      <w:r w:rsidR="00783B54">
        <w:t>The template could have</w:t>
      </w:r>
      <w:r w:rsidR="00584DC0">
        <w:t xml:space="preserve"> a l</w:t>
      </w:r>
      <w:r w:rsidR="00053355" w:rsidRPr="00053355">
        <w:t xml:space="preserve">ist of questions to </w:t>
      </w:r>
      <w:r w:rsidR="003B0902">
        <w:t>f</w:t>
      </w:r>
      <w:r w:rsidR="00584DC0">
        <w:t xml:space="preserve">acilitate </w:t>
      </w:r>
      <w:r w:rsidR="004C66CF">
        <w:t>adaptation</w:t>
      </w:r>
      <w:r w:rsidR="00053355" w:rsidRPr="00053355">
        <w:t>.</w:t>
      </w:r>
    </w:p>
    <w:p w14:paraId="6542655F" w14:textId="182DA9A2" w:rsidR="009273F4" w:rsidRDefault="009273F4" w:rsidP="007C7327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All risk assessments </w:t>
      </w:r>
      <w:r w:rsidR="00816AB5">
        <w:t>to</w:t>
      </w:r>
      <w:r w:rsidR="00783B54">
        <w:t xml:space="preserve"> </w:t>
      </w:r>
      <w:r>
        <w:t xml:space="preserve">be </w:t>
      </w:r>
      <w:r w:rsidR="00B646D4">
        <w:t>uploaded by</w:t>
      </w:r>
      <w:r>
        <w:t xml:space="preserve"> Bethan. </w:t>
      </w:r>
    </w:p>
    <w:p w14:paraId="4A41AD86" w14:textId="77777777" w:rsidR="00FB6A49" w:rsidRPr="00053355" w:rsidRDefault="00FB6A49" w:rsidP="00FB6A49">
      <w:pPr>
        <w:pStyle w:val="ListParagraph"/>
        <w:spacing w:after="0" w:line="240" w:lineRule="auto"/>
        <w:ind w:left="360"/>
      </w:pPr>
    </w:p>
    <w:p w14:paraId="196E7CC9" w14:textId="74F67602" w:rsidR="004C66CF" w:rsidRDefault="00FB4FC7" w:rsidP="007C7327">
      <w:r w:rsidRPr="009E386A">
        <w:rPr>
          <w:b/>
          <w:bCs/>
          <w:shd w:val="clear" w:color="auto" w:fill="DEEAF6" w:themeFill="accent5" w:themeFillTint="33"/>
        </w:rPr>
        <w:t>Action:</w:t>
      </w:r>
      <w:r>
        <w:rPr>
          <w:b/>
          <w:bCs/>
        </w:rPr>
        <w:t xml:space="preserve"> </w:t>
      </w:r>
      <w:r w:rsidR="00FB6A49" w:rsidRPr="00FB6A49">
        <w:t>Di,</w:t>
      </w:r>
      <w:r w:rsidR="00FB6A49">
        <w:rPr>
          <w:b/>
          <w:bCs/>
        </w:rPr>
        <w:t xml:space="preserve"> </w:t>
      </w:r>
      <w:r w:rsidRPr="00FB4FC7">
        <w:t>Paul</w:t>
      </w:r>
      <w:r w:rsidR="00FB6A49">
        <w:t>, and</w:t>
      </w:r>
      <w:r w:rsidRPr="00FB4FC7">
        <w:t xml:space="preserve"> Peter </w:t>
      </w:r>
      <w:r w:rsidR="00053355">
        <w:t>to meet</w:t>
      </w:r>
      <w:r w:rsidR="00217EE0">
        <w:t xml:space="preserve"> re:</w:t>
      </w:r>
      <w:r w:rsidR="004C66CF">
        <w:t xml:space="preserve"> health and safety.</w:t>
      </w:r>
      <w:r w:rsidR="00217EE0">
        <w:t xml:space="preserve"> </w:t>
      </w:r>
    </w:p>
    <w:p w14:paraId="6555DB14" w14:textId="77777777" w:rsidR="004C66CF" w:rsidRDefault="004C66CF" w:rsidP="007C7327"/>
    <w:p w14:paraId="20378262" w14:textId="186B8E19" w:rsidR="00FB4FC7" w:rsidRPr="00BA14F1" w:rsidRDefault="00053355" w:rsidP="007C7327">
      <w:pPr>
        <w:pStyle w:val="ListParagraph"/>
        <w:numPr>
          <w:ilvl w:val="0"/>
          <w:numId w:val="22"/>
        </w:numPr>
        <w:spacing w:after="0" w:line="240" w:lineRule="auto"/>
        <w:rPr>
          <w:b/>
          <w:bCs/>
        </w:rPr>
      </w:pPr>
      <w:r>
        <w:t xml:space="preserve">Quinquennial </w:t>
      </w:r>
      <w:r w:rsidR="004C66CF">
        <w:t xml:space="preserve">is due on </w:t>
      </w:r>
      <w:r>
        <w:t>18</w:t>
      </w:r>
      <w:r w:rsidRPr="004C66CF">
        <w:rPr>
          <w:vertAlign w:val="superscript"/>
        </w:rPr>
        <w:t>th</w:t>
      </w:r>
      <w:r>
        <w:t xml:space="preserve"> April </w:t>
      </w:r>
      <w:r w:rsidR="004C66CF">
        <w:t xml:space="preserve">– the </w:t>
      </w:r>
      <w:r>
        <w:t xml:space="preserve">last one was in 2014. </w:t>
      </w:r>
    </w:p>
    <w:p w14:paraId="1EBFB06C" w14:textId="77777777" w:rsidR="00BA14F1" w:rsidRPr="004C66CF" w:rsidRDefault="00BA14F1" w:rsidP="00BA14F1">
      <w:pPr>
        <w:pStyle w:val="ListParagraph"/>
        <w:spacing w:after="0" w:line="240" w:lineRule="auto"/>
        <w:ind w:left="360"/>
        <w:rPr>
          <w:b/>
          <w:bCs/>
        </w:rPr>
      </w:pPr>
    </w:p>
    <w:p w14:paraId="24776AB6" w14:textId="66C5E430" w:rsidR="00FB4FC7" w:rsidRDefault="005C7A14" w:rsidP="007C7327">
      <w:pPr>
        <w:rPr>
          <w:b/>
          <w:bCs/>
        </w:rPr>
      </w:pPr>
      <w:r>
        <w:rPr>
          <w:b/>
          <w:bCs/>
        </w:rPr>
        <w:t xml:space="preserve">6.6 </w:t>
      </w:r>
      <w:r w:rsidR="00FB4FC7" w:rsidRPr="00015FCC">
        <w:rPr>
          <w:b/>
          <w:bCs/>
        </w:rPr>
        <w:t>Safeguarding</w:t>
      </w:r>
    </w:p>
    <w:p w14:paraId="1C56E4E8" w14:textId="77777777" w:rsidR="008F0D10" w:rsidRDefault="008F0D10" w:rsidP="007C7327">
      <w:pPr>
        <w:rPr>
          <w:b/>
          <w:bCs/>
        </w:rPr>
      </w:pPr>
    </w:p>
    <w:p w14:paraId="3EF85FEA" w14:textId="59927A64" w:rsidR="00144618" w:rsidRPr="000C3566" w:rsidRDefault="005B7257" w:rsidP="007C7327">
      <w:pPr>
        <w:pStyle w:val="ListParagraph"/>
        <w:numPr>
          <w:ilvl w:val="0"/>
          <w:numId w:val="13"/>
        </w:numPr>
        <w:spacing w:after="0" w:line="240" w:lineRule="auto"/>
        <w:rPr>
          <w:b/>
          <w:bCs/>
        </w:rPr>
      </w:pPr>
      <w:r w:rsidRPr="005B7257">
        <w:t xml:space="preserve">Nick </w:t>
      </w:r>
      <w:r w:rsidR="009273F4">
        <w:t xml:space="preserve">is </w:t>
      </w:r>
      <w:r w:rsidRPr="005B7257">
        <w:t xml:space="preserve">working with Hilary </w:t>
      </w:r>
      <w:r w:rsidR="006B1BE3">
        <w:t xml:space="preserve">and </w:t>
      </w:r>
      <w:r w:rsidR="00783B54">
        <w:t>Jenny has taken a step back</w:t>
      </w:r>
      <w:r w:rsidR="006B1BE3">
        <w:t xml:space="preserve">. </w:t>
      </w:r>
      <w:r w:rsidR="00783B54">
        <w:t xml:space="preserve">There is </w:t>
      </w:r>
      <w:r w:rsidRPr="005B7257">
        <w:t>a lot of work</w:t>
      </w:r>
      <w:r w:rsidR="00783B54">
        <w:t xml:space="preserve"> involved</w:t>
      </w:r>
      <w:r w:rsidR="00144618">
        <w:t xml:space="preserve">. </w:t>
      </w:r>
    </w:p>
    <w:p w14:paraId="0C694EA7" w14:textId="6433BCF7" w:rsidR="00053355" w:rsidRPr="005B7257" w:rsidRDefault="005B7257" w:rsidP="007C7327">
      <w:pPr>
        <w:pStyle w:val="ListParagraph"/>
        <w:numPr>
          <w:ilvl w:val="0"/>
          <w:numId w:val="13"/>
        </w:numPr>
        <w:spacing w:after="0" w:line="240" w:lineRule="auto"/>
      </w:pPr>
      <w:r w:rsidRPr="005B7257">
        <w:t>Nick has complete</w:t>
      </w:r>
      <w:r w:rsidR="00783B54">
        <w:t>d</w:t>
      </w:r>
      <w:r w:rsidR="003B0902">
        <w:t xml:space="preserve"> his checks</w:t>
      </w:r>
      <w:r w:rsidRPr="005B7257">
        <w:t xml:space="preserve"> and understands the system. </w:t>
      </w:r>
    </w:p>
    <w:p w14:paraId="0F0E54BA" w14:textId="7334D3B6" w:rsidR="005B7257" w:rsidRPr="005B7257" w:rsidRDefault="000169D9" w:rsidP="007C7327">
      <w:pPr>
        <w:pStyle w:val="ListParagraph"/>
        <w:numPr>
          <w:ilvl w:val="0"/>
          <w:numId w:val="13"/>
        </w:numPr>
        <w:spacing w:after="0" w:line="240" w:lineRule="auto"/>
      </w:pPr>
      <w:r>
        <w:t>As part of s</w:t>
      </w:r>
      <w:r w:rsidR="005B7257" w:rsidRPr="005B7257">
        <w:t>afer recruitment Nick</w:t>
      </w:r>
      <w:r>
        <w:t xml:space="preserve"> has been completing interviews</w:t>
      </w:r>
      <w:r w:rsidR="006B1BE3">
        <w:t>,</w:t>
      </w:r>
      <w:r>
        <w:t xml:space="preserve"> DBS checks</w:t>
      </w:r>
      <w:r w:rsidR="006B1BE3">
        <w:t xml:space="preserve"> and references</w:t>
      </w:r>
      <w:r w:rsidR="005B7257" w:rsidRPr="005B7257">
        <w:t xml:space="preserve"> </w:t>
      </w:r>
      <w:r w:rsidR="006B1BE3">
        <w:t>(four applications completed to date)</w:t>
      </w:r>
      <w:r w:rsidR="00A45807">
        <w:t xml:space="preserve">. Interviews can be completed by one person, although the ideal is two. Hilary </w:t>
      </w:r>
      <w:r w:rsidR="004A5AB1">
        <w:t xml:space="preserve">Hayes </w:t>
      </w:r>
      <w:r w:rsidR="00A45807">
        <w:t xml:space="preserve">can also </w:t>
      </w:r>
      <w:r w:rsidR="00144618">
        <w:t xml:space="preserve">interview. </w:t>
      </w:r>
    </w:p>
    <w:p w14:paraId="2E955A2C" w14:textId="4DA42CE9" w:rsidR="003B0902" w:rsidRPr="00BA14F1" w:rsidRDefault="003B0902" w:rsidP="007C7327">
      <w:pPr>
        <w:pStyle w:val="ListParagraph"/>
        <w:numPr>
          <w:ilvl w:val="0"/>
          <w:numId w:val="13"/>
        </w:numPr>
        <w:spacing w:after="0" w:line="240" w:lineRule="auto"/>
        <w:rPr>
          <w:b/>
          <w:bCs/>
        </w:rPr>
      </w:pPr>
      <w:r w:rsidRPr="005B7257">
        <w:t>Policy work is</w:t>
      </w:r>
      <w:r>
        <w:t xml:space="preserve"> on</w:t>
      </w:r>
      <w:r w:rsidRPr="005B7257">
        <w:t xml:space="preserve"> pause.</w:t>
      </w:r>
      <w:r>
        <w:t xml:space="preserve"> </w:t>
      </w:r>
    </w:p>
    <w:p w14:paraId="3A32C44E" w14:textId="77777777" w:rsidR="00BA14F1" w:rsidRPr="005B7257" w:rsidRDefault="00BA14F1" w:rsidP="00BA14F1">
      <w:pPr>
        <w:pStyle w:val="ListParagraph"/>
        <w:spacing w:after="0" w:line="240" w:lineRule="auto"/>
        <w:ind w:left="360"/>
        <w:rPr>
          <w:b/>
          <w:bCs/>
        </w:rPr>
      </w:pPr>
    </w:p>
    <w:p w14:paraId="706A36A9" w14:textId="16A9371B" w:rsidR="00015FCC" w:rsidRPr="004A5AB1" w:rsidRDefault="005C7A14" w:rsidP="007C7327">
      <w:pPr>
        <w:rPr>
          <w:b/>
          <w:bCs/>
        </w:rPr>
      </w:pPr>
      <w:r w:rsidRPr="004A5AB1">
        <w:rPr>
          <w:b/>
          <w:bCs/>
        </w:rPr>
        <w:t xml:space="preserve">6.7 </w:t>
      </w:r>
      <w:r w:rsidR="00F604DF" w:rsidRPr="004A5AB1">
        <w:rPr>
          <w:b/>
          <w:bCs/>
        </w:rPr>
        <w:t>Deanery Synod </w:t>
      </w:r>
    </w:p>
    <w:p w14:paraId="0C5C8399" w14:textId="77777777" w:rsidR="008F0D10" w:rsidRDefault="008F0D10" w:rsidP="007C7327">
      <w:pPr>
        <w:tabs>
          <w:tab w:val="left" w:pos="3840"/>
        </w:tabs>
        <w:rPr>
          <w:b/>
          <w:bCs/>
        </w:rPr>
      </w:pPr>
    </w:p>
    <w:p w14:paraId="17E15067" w14:textId="3AB89F7A" w:rsidR="00FB4FC7" w:rsidRPr="00F903FD" w:rsidRDefault="00F903FD" w:rsidP="007C7327">
      <w:pPr>
        <w:tabs>
          <w:tab w:val="left" w:pos="3840"/>
        </w:tabs>
      </w:pPr>
      <w:r w:rsidRPr="00F903FD">
        <w:t>Not</w:t>
      </w:r>
      <w:r w:rsidR="002E370F">
        <w:t xml:space="preserve"> in attendance. </w:t>
      </w:r>
    </w:p>
    <w:p w14:paraId="7A3B6AE1" w14:textId="4CAADE55" w:rsidR="00BE2D25" w:rsidRDefault="00BE2D25">
      <w:pPr>
        <w:jc w:val="left"/>
        <w:rPr>
          <w:b/>
          <w:bCs/>
        </w:rPr>
      </w:pPr>
      <w:r>
        <w:rPr>
          <w:b/>
          <w:bCs/>
        </w:rPr>
        <w:br w:type="page"/>
      </w:r>
    </w:p>
    <w:p w14:paraId="52204E66" w14:textId="77777777" w:rsidR="00F903FD" w:rsidRDefault="00F903FD" w:rsidP="007C7327">
      <w:pPr>
        <w:tabs>
          <w:tab w:val="left" w:pos="3840"/>
        </w:tabs>
        <w:rPr>
          <w:b/>
          <w:bCs/>
        </w:rPr>
      </w:pPr>
    </w:p>
    <w:p w14:paraId="2C29AF8A" w14:textId="77777777" w:rsidR="00BE2D25" w:rsidRDefault="00BE2D25" w:rsidP="007C7327">
      <w:pPr>
        <w:tabs>
          <w:tab w:val="left" w:pos="3840"/>
        </w:tabs>
        <w:rPr>
          <w:b/>
          <w:bCs/>
        </w:rPr>
      </w:pPr>
    </w:p>
    <w:p w14:paraId="745A73FF" w14:textId="77777777" w:rsidR="00BE2D25" w:rsidRPr="00015FCC" w:rsidRDefault="00BE2D25" w:rsidP="007C7327">
      <w:pPr>
        <w:tabs>
          <w:tab w:val="left" w:pos="3840"/>
        </w:tabs>
        <w:rPr>
          <w:b/>
          <w:bCs/>
        </w:rPr>
      </w:pPr>
    </w:p>
    <w:p w14:paraId="163BF77B" w14:textId="1DCD22EE" w:rsidR="0095317E" w:rsidRDefault="005C7A14" w:rsidP="007C7327">
      <w:pPr>
        <w:rPr>
          <w:b/>
          <w:bCs/>
        </w:rPr>
      </w:pPr>
      <w:r>
        <w:rPr>
          <w:b/>
          <w:bCs/>
        </w:rPr>
        <w:t xml:space="preserve">6.8 </w:t>
      </w:r>
      <w:r w:rsidR="00F604DF" w:rsidRPr="00015FCC">
        <w:rPr>
          <w:b/>
          <w:bCs/>
        </w:rPr>
        <w:t>Standing Committee notes</w:t>
      </w:r>
    </w:p>
    <w:p w14:paraId="7DF8B7DC" w14:textId="77777777" w:rsidR="008F0D10" w:rsidRDefault="008F0D10" w:rsidP="007C7327">
      <w:pPr>
        <w:rPr>
          <w:b/>
          <w:bCs/>
        </w:rPr>
      </w:pPr>
    </w:p>
    <w:p w14:paraId="6B91363C" w14:textId="3C9AAB15" w:rsidR="002E370F" w:rsidRDefault="002E370F" w:rsidP="007C7327">
      <w:r w:rsidRPr="002E370F">
        <w:t>Peter distributed notes from the standing committee, the following items were discussed:</w:t>
      </w:r>
    </w:p>
    <w:p w14:paraId="29D3DAA4" w14:textId="77777777" w:rsidR="002E370F" w:rsidRPr="002E370F" w:rsidRDefault="002E370F" w:rsidP="007C7327"/>
    <w:p w14:paraId="6CE8032F" w14:textId="34640E00" w:rsidR="00F903FD" w:rsidRDefault="00F903FD" w:rsidP="007C7327">
      <w:pPr>
        <w:pStyle w:val="ListParagraph"/>
        <w:numPr>
          <w:ilvl w:val="0"/>
          <w:numId w:val="25"/>
        </w:numPr>
        <w:spacing w:after="0" w:line="240" w:lineRule="auto"/>
      </w:pPr>
      <w:r>
        <w:t>Item 1</w:t>
      </w:r>
      <w:r w:rsidR="00161FE2">
        <w:t>:</w:t>
      </w:r>
      <w:r>
        <w:t xml:space="preserve"> </w:t>
      </w:r>
      <w:r w:rsidRPr="00F903FD">
        <w:t>Circulated draft CCTV policy</w:t>
      </w:r>
      <w:r w:rsidR="00450FB0">
        <w:t xml:space="preserve"> for approval</w:t>
      </w:r>
      <w:r w:rsidRPr="00F903FD">
        <w:t xml:space="preserve">. Thanks to Matt. </w:t>
      </w:r>
    </w:p>
    <w:p w14:paraId="05079AD2" w14:textId="77777777" w:rsidR="00BE2D25" w:rsidRDefault="00BE2D25" w:rsidP="00BE2D25">
      <w:pPr>
        <w:pStyle w:val="ListParagraph"/>
        <w:spacing w:after="0" w:line="240" w:lineRule="auto"/>
        <w:ind w:left="360"/>
      </w:pPr>
    </w:p>
    <w:p w14:paraId="6B764AA5" w14:textId="6682FAD4" w:rsidR="00F903FD" w:rsidRDefault="00F903FD" w:rsidP="007C7327">
      <w:pPr>
        <w:pStyle w:val="ListParagraph"/>
        <w:numPr>
          <w:ilvl w:val="0"/>
          <w:numId w:val="25"/>
        </w:numPr>
        <w:spacing w:after="0" w:line="240" w:lineRule="auto"/>
      </w:pPr>
      <w:r>
        <w:t>Item 5</w:t>
      </w:r>
      <w:r w:rsidR="00161FE2">
        <w:t>:</w:t>
      </w:r>
      <w:r>
        <w:t xml:space="preserve"> Turned </w:t>
      </w:r>
      <w:r w:rsidR="00BE2D25">
        <w:t>one of the</w:t>
      </w:r>
      <w:r w:rsidR="007F1FEA">
        <w:t xml:space="preserve"> </w:t>
      </w:r>
      <w:r>
        <w:t>pew</w:t>
      </w:r>
      <w:r w:rsidR="00BE2D25">
        <w:t>s</w:t>
      </w:r>
      <w:r>
        <w:t xml:space="preserve"> as it was </w:t>
      </w:r>
      <w:r w:rsidR="003B0902">
        <w:t>unstable</w:t>
      </w:r>
      <w:r>
        <w:t xml:space="preserve">. Behind are six pews which </w:t>
      </w:r>
      <w:r w:rsidR="007F1FEA">
        <w:t>co</w:t>
      </w:r>
      <w:r>
        <w:t xml:space="preserve">uld </w:t>
      </w:r>
      <w:r w:rsidR="007F1FEA">
        <w:t xml:space="preserve">be moved </w:t>
      </w:r>
      <w:r>
        <w:t>for:</w:t>
      </w:r>
    </w:p>
    <w:p w14:paraId="03AE47EF" w14:textId="77777777" w:rsidR="007C7327" w:rsidRDefault="007C7327" w:rsidP="007C7327"/>
    <w:p w14:paraId="146E6205" w14:textId="34373195" w:rsidR="00F903FD" w:rsidRDefault="00F903FD" w:rsidP="007C7327">
      <w:pPr>
        <w:pStyle w:val="ListParagraph"/>
        <w:numPr>
          <w:ilvl w:val="1"/>
          <w:numId w:val="14"/>
        </w:numPr>
        <w:spacing w:after="0" w:line="240" w:lineRule="auto"/>
      </w:pPr>
      <w:r>
        <w:t>Storage system for tech</w:t>
      </w:r>
    </w:p>
    <w:p w14:paraId="7E631FAA" w14:textId="1D4F4543" w:rsidR="00F903FD" w:rsidRDefault="00F903FD" w:rsidP="007C7327">
      <w:pPr>
        <w:pStyle w:val="ListParagraph"/>
        <w:numPr>
          <w:ilvl w:val="1"/>
          <w:numId w:val="14"/>
        </w:numPr>
        <w:spacing w:after="0" w:line="240" w:lineRule="auto"/>
      </w:pPr>
      <w:r>
        <w:t>Wheelchair accessible spaces</w:t>
      </w:r>
    </w:p>
    <w:p w14:paraId="592BFCC2" w14:textId="4CBE5490" w:rsidR="00F903FD" w:rsidRDefault="00F903FD" w:rsidP="007C7327">
      <w:pPr>
        <w:pStyle w:val="ListParagraph"/>
        <w:numPr>
          <w:ilvl w:val="1"/>
          <w:numId w:val="14"/>
        </w:numPr>
        <w:spacing w:after="0" w:line="240" w:lineRule="auto"/>
      </w:pPr>
      <w:r>
        <w:t>Children’s space with soft toys</w:t>
      </w:r>
      <w:r w:rsidR="00B646D4">
        <w:t>.</w:t>
      </w:r>
    </w:p>
    <w:p w14:paraId="56B928A2" w14:textId="77777777" w:rsidR="00BE2D25" w:rsidRDefault="00BE2D25" w:rsidP="00BE2D25">
      <w:pPr>
        <w:pStyle w:val="ListParagraph"/>
        <w:spacing w:after="0" w:line="240" w:lineRule="auto"/>
        <w:ind w:left="1080"/>
      </w:pPr>
    </w:p>
    <w:p w14:paraId="546C7462" w14:textId="30B02439" w:rsidR="00F903FD" w:rsidRDefault="00F903FD" w:rsidP="007C7327">
      <w:r w:rsidRPr="00F903FD">
        <w:t>Nick has requested temporary</w:t>
      </w:r>
      <w:r w:rsidR="008724E8">
        <w:t xml:space="preserve"> permission from</w:t>
      </w:r>
      <w:r w:rsidR="007F1FEA">
        <w:t xml:space="preserve"> the Archdeacon for </w:t>
      </w:r>
      <w:r w:rsidR="008724E8">
        <w:t xml:space="preserve">pews to be </w:t>
      </w:r>
      <w:r w:rsidR="007F1FEA">
        <w:t>move</w:t>
      </w:r>
      <w:r w:rsidR="008724E8">
        <w:t>d</w:t>
      </w:r>
      <w:r w:rsidR="00BE2D25">
        <w:t xml:space="preserve"> as p</w:t>
      </w:r>
      <w:r w:rsidRPr="00F903FD">
        <w:t>ews are not listed at St. George’s</w:t>
      </w:r>
      <w:r w:rsidR="00A13DB9">
        <w:t xml:space="preserve">. A faculty from </w:t>
      </w:r>
      <w:r w:rsidR="003B0902">
        <w:t xml:space="preserve">the </w:t>
      </w:r>
      <w:r w:rsidRPr="00F903FD">
        <w:t xml:space="preserve">Diocesan Advisory </w:t>
      </w:r>
      <w:r w:rsidR="00380DB6" w:rsidRPr="00F903FD">
        <w:t>Committe</w:t>
      </w:r>
      <w:r w:rsidR="00A13DB9">
        <w:t xml:space="preserve">e (DAC) </w:t>
      </w:r>
      <w:r w:rsidR="008724E8">
        <w:t>is need</w:t>
      </w:r>
      <w:r w:rsidR="003B0902">
        <w:t>ed</w:t>
      </w:r>
      <w:r w:rsidR="00A13DB9">
        <w:t xml:space="preserve"> longer term</w:t>
      </w:r>
      <w:r w:rsidR="003B0902">
        <w:t>.</w:t>
      </w:r>
    </w:p>
    <w:p w14:paraId="5B6C1C97" w14:textId="77777777" w:rsidR="007C7327" w:rsidRDefault="007C7327" w:rsidP="007C7327"/>
    <w:p w14:paraId="7BAF4692" w14:textId="7AB995BD" w:rsidR="00B437E1" w:rsidRDefault="00B437E1" w:rsidP="007C7327">
      <w:r>
        <w:t>Nick</w:t>
      </w:r>
      <w:r w:rsidR="006B10D6">
        <w:t xml:space="preserve"> will</w:t>
      </w:r>
      <w:r>
        <w:t xml:space="preserve"> me</w:t>
      </w:r>
      <w:r w:rsidR="006B10D6">
        <w:t>e</w:t>
      </w:r>
      <w:r>
        <w:t>t with Paul to talk about next steps</w:t>
      </w:r>
      <w:r w:rsidR="006B10D6">
        <w:t xml:space="preserve"> </w:t>
      </w:r>
      <w:r w:rsidR="00450FB0">
        <w:t>considering</w:t>
      </w:r>
      <w:r w:rsidR="006B10D6">
        <w:t xml:space="preserve"> what </w:t>
      </w:r>
      <w:r w:rsidR="003B0902">
        <w:t xml:space="preserve">is currently missing in </w:t>
      </w:r>
      <w:r w:rsidR="00450FB0">
        <w:t xml:space="preserve">church e.g. </w:t>
      </w:r>
      <w:r>
        <w:t xml:space="preserve">toilets, </w:t>
      </w:r>
      <w:r w:rsidR="00B646D4">
        <w:t>servery,</w:t>
      </w:r>
      <w:r>
        <w:t xml:space="preserve"> and breakout rooms. </w:t>
      </w:r>
    </w:p>
    <w:p w14:paraId="46307124" w14:textId="77777777" w:rsidR="00450FB0" w:rsidRDefault="00450FB0" w:rsidP="007C7327"/>
    <w:p w14:paraId="06106A7B" w14:textId="305D064D" w:rsidR="005C58DB" w:rsidRDefault="008F04FA" w:rsidP="007C7327">
      <w:r>
        <w:rPr>
          <w:b/>
          <w:bCs/>
        </w:rPr>
        <w:t>N</w:t>
      </w:r>
      <w:r w:rsidR="005C58DB" w:rsidRPr="005C58DB">
        <w:rPr>
          <w:b/>
          <w:bCs/>
        </w:rPr>
        <w:t xml:space="preserve">ext </w:t>
      </w:r>
      <w:r w:rsidR="00B70A65">
        <w:rPr>
          <w:b/>
          <w:bCs/>
        </w:rPr>
        <w:t xml:space="preserve">PCC </w:t>
      </w:r>
      <w:r w:rsidR="005C58DB" w:rsidRPr="005C58DB">
        <w:rPr>
          <w:b/>
          <w:bCs/>
        </w:rPr>
        <w:t>meeting</w:t>
      </w:r>
      <w:r>
        <w:rPr>
          <w:b/>
          <w:bCs/>
        </w:rPr>
        <w:t xml:space="preserve"> date</w:t>
      </w:r>
      <w:r w:rsidR="005C58DB" w:rsidRPr="005C58DB">
        <w:rPr>
          <w:b/>
          <w:bCs/>
        </w:rPr>
        <w:t>:</w:t>
      </w:r>
      <w:r w:rsidR="005C58DB">
        <w:t xml:space="preserve"> 21</w:t>
      </w:r>
      <w:r w:rsidR="005C58DB" w:rsidRPr="005C58DB">
        <w:rPr>
          <w:vertAlign w:val="superscript"/>
        </w:rPr>
        <w:t>st</w:t>
      </w:r>
      <w:r w:rsidR="005C58DB">
        <w:t xml:space="preserve"> May 2024. </w:t>
      </w:r>
    </w:p>
    <w:p w14:paraId="5008315B" w14:textId="77777777" w:rsidR="009E386A" w:rsidRDefault="009E386A" w:rsidP="007C7327"/>
    <w:p w14:paraId="0CC49B97" w14:textId="2419EEE5" w:rsidR="00AD000D" w:rsidRPr="00AD000D" w:rsidRDefault="00B70A65" w:rsidP="007C7327">
      <w:r w:rsidRPr="00AD000D">
        <w:rPr>
          <w:b/>
          <w:bCs/>
        </w:rPr>
        <w:t>Future PCC meeting</w:t>
      </w:r>
      <w:r w:rsidR="00AD000D" w:rsidRPr="00AD000D">
        <w:rPr>
          <w:b/>
          <w:bCs/>
        </w:rPr>
        <w:t xml:space="preserve"> dates:</w:t>
      </w:r>
      <w:r w:rsidR="00485AB3">
        <w:rPr>
          <w:b/>
          <w:bCs/>
        </w:rPr>
        <w:t xml:space="preserve"> </w:t>
      </w:r>
      <w:r w:rsidR="00AD000D" w:rsidRPr="00AD000D">
        <w:t>9</w:t>
      </w:r>
      <w:r w:rsidR="00AD000D" w:rsidRPr="00485AB3">
        <w:rPr>
          <w:vertAlign w:val="superscript"/>
        </w:rPr>
        <w:t>th</w:t>
      </w:r>
      <w:r w:rsidR="00AD000D" w:rsidRPr="00AD000D">
        <w:t xml:space="preserve"> </w:t>
      </w:r>
      <w:proofErr w:type="gramStart"/>
      <w:r w:rsidR="003B0902" w:rsidRPr="00AD000D">
        <w:t>Jul</w:t>
      </w:r>
      <w:r w:rsidR="003B0902">
        <w:t>y,</w:t>
      </w:r>
      <w:proofErr w:type="gramEnd"/>
      <w:r w:rsidR="00485AB3">
        <w:t xml:space="preserve"> </w:t>
      </w:r>
      <w:r w:rsidR="00AD000D" w:rsidRPr="00AD000D">
        <w:t>10</w:t>
      </w:r>
      <w:r w:rsidR="00AD000D" w:rsidRPr="00AD000D">
        <w:rPr>
          <w:vertAlign w:val="superscript"/>
        </w:rPr>
        <w:t>th</w:t>
      </w:r>
      <w:r w:rsidR="00AD000D" w:rsidRPr="00AD000D">
        <w:t xml:space="preserve"> September</w:t>
      </w:r>
      <w:r w:rsidR="00485AB3">
        <w:t xml:space="preserve">, </w:t>
      </w:r>
      <w:r w:rsidR="00AD000D" w:rsidRPr="00AD000D">
        <w:t>19</w:t>
      </w:r>
      <w:r w:rsidR="00AD000D" w:rsidRPr="00AD000D">
        <w:rPr>
          <w:vertAlign w:val="superscript"/>
        </w:rPr>
        <w:t>th</w:t>
      </w:r>
      <w:r w:rsidR="00AD000D" w:rsidRPr="00AD000D">
        <w:t xml:space="preserve"> November</w:t>
      </w:r>
      <w:r w:rsidR="00485AB3">
        <w:t xml:space="preserve"> 2024.</w:t>
      </w:r>
    </w:p>
    <w:p w14:paraId="52861E8B" w14:textId="77777777" w:rsidR="00450FB0" w:rsidRDefault="00450FB0" w:rsidP="007C7327">
      <w:pPr>
        <w:rPr>
          <w:b/>
          <w:bCs/>
        </w:rPr>
      </w:pPr>
    </w:p>
    <w:p w14:paraId="3130781C" w14:textId="4B713EE1" w:rsidR="00F604DF" w:rsidRDefault="004170F9" w:rsidP="007C7327">
      <w:pPr>
        <w:rPr>
          <w:b/>
          <w:bCs/>
        </w:rPr>
      </w:pPr>
      <w:r w:rsidRPr="004170F9">
        <w:rPr>
          <w:b/>
          <w:bCs/>
        </w:rPr>
        <w:t>Summary of actions</w:t>
      </w:r>
    </w:p>
    <w:p w14:paraId="73659DBD" w14:textId="77777777" w:rsidR="00910817" w:rsidRDefault="00910817" w:rsidP="007C7327">
      <w:pPr>
        <w:rPr>
          <w:b/>
          <w:bCs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630"/>
        <w:gridCol w:w="5988"/>
        <w:gridCol w:w="2398"/>
      </w:tblGrid>
      <w:tr w:rsidR="00302297" w14:paraId="49FA018C" w14:textId="77777777" w:rsidTr="008367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14:paraId="7D1B1EC0" w14:textId="6AB73B8C" w:rsidR="00302297" w:rsidRPr="00910817" w:rsidRDefault="00302297" w:rsidP="007C7327">
            <w:r>
              <w:t>No.</w:t>
            </w:r>
          </w:p>
        </w:tc>
        <w:tc>
          <w:tcPr>
            <w:tcW w:w="5988" w:type="dxa"/>
          </w:tcPr>
          <w:p w14:paraId="2CD6A5D0" w14:textId="782D4E20" w:rsidR="00302297" w:rsidRPr="00910817" w:rsidRDefault="00302297" w:rsidP="007C73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10817">
              <w:t>Action</w:t>
            </w:r>
          </w:p>
        </w:tc>
        <w:tc>
          <w:tcPr>
            <w:tcW w:w="2398" w:type="dxa"/>
          </w:tcPr>
          <w:p w14:paraId="41A3F4FA" w14:textId="3098FD89" w:rsidR="00302297" w:rsidRPr="00910817" w:rsidRDefault="00302297" w:rsidP="007C73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10817">
              <w:t>Who</w:t>
            </w:r>
          </w:p>
        </w:tc>
      </w:tr>
      <w:tr w:rsidR="00302297" w14:paraId="59C3EDC7" w14:textId="77777777" w:rsidTr="00836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14:paraId="17B3C4F2" w14:textId="12745E73" w:rsidR="00302297" w:rsidRDefault="00302297" w:rsidP="007C732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5988" w:type="dxa"/>
          </w:tcPr>
          <w:p w14:paraId="171A32D3" w14:textId="21356015" w:rsidR="00302297" w:rsidRPr="00302297" w:rsidRDefault="00302297" w:rsidP="007C7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2297">
              <w:t xml:space="preserve">Circulate annual accounts. </w:t>
            </w:r>
          </w:p>
        </w:tc>
        <w:tc>
          <w:tcPr>
            <w:tcW w:w="2398" w:type="dxa"/>
          </w:tcPr>
          <w:p w14:paraId="772ED10E" w14:textId="77777777" w:rsidR="00302297" w:rsidRDefault="00302297" w:rsidP="007C732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0817">
              <w:t>Ian Pinder</w:t>
            </w:r>
          </w:p>
          <w:p w14:paraId="631C8FC2" w14:textId="633C4691" w:rsidR="004A5AB1" w:rsidRPr="00910817" w:rsidRDefault="004A5AB1" w:rsidP="007C732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02297" w14:paraId="28B89FB4" w14:textId="77777777" w:rsidTr="008367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14:paraId="19AD370B" w14:textId="15582D88" w:rsidR="00302297" w:rsidRDefault="00302297" w:rsidP="007C732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5988" w:type="dxa"/>
          </w:tcPr>
          <w:p w14:paraId="3DBE4E76" w14:textId="13A7712B" w:rsidR="00302297" w:rsidRPr="00302297" w:rsidRDefault="00302297" w:rsidP="007C7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2297">
              <w:t>Approve accounts electronically</w:t>
            </w:r>
          </w:p>
        </w:tc>
        <w:tc>
          <w:tcPr>
            <w:tcW w:w="2398" w:type="dxa"/>
          </w:tcPr>
          <w:p w14:paraId="3E1750B3" w14:textId="77777777" w:rsidR="00302297" w:rsidRDefault="00302297" w:rsidP="007C732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0817">
              <w:t>All PCC members</w:t>
            </w:r>
          </w:p>
          <w:p w14:paraId="48D4D9E9" w14:textId="0F88FCCE" w:rsidR="004A5AB1" w:rsidRPr="00910817" w:rsidRDefault="004A5AB1" w:rsidP="007C732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2297" w14:paraId="3AF5D126" w14:textId="77777777" w:rsidTr="00836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14:paraId="22F9CA77" w14:textId="72D78661" w:rsidR="00302297" w:rsidRDefault="00302297" w:rsidP="007C732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5988" w:type="dxa"/>
          </w:tcPr>
          <w:p w14:paraId="71B7E80A" w14:textId="75FA6B78" w:rsidR="00302297" w:rsidRPr="00302297" w:rsidRDefault="00302297" w:rsidP="007C7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2297">
              <w:t>Produce a booklet on fund allocation</w:t>
            </w:r>
          </w:p>
        </w:tc>
        <w:tc>
          <w:tcPr>
            <w:tcW w:w="2398" w:type="dxa"/>
          </w:tcPr>
          <w:p w14:paraId="022A0613" w14:textId="77777777" w:rsidR="00302297" w:rsidRDefault="00302297" w:rsidP="007C732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Rob Cromwell</w:t>
            </w:r>
          </w:p>
          <w:p w14:paraId="374DB3C1" w14:textId="2FA1900D" w:rsidR="004A5AB1" w:rsidRPr="00910817" w:rsidRDefault="004A5AB1" w:rsidP="007C732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02297" w14:paraId="3AB964AA" w14:textId="77777777" w:rsidTr="008367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14:paraId="732CED01" w14:textId="514B3E7C" w:rsidR="00302297" w:rsidRDefault="00302297" w:rsidP="007C732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5988" w:type="dxa"/>
          </w:tcPr>
          <w:p w14:paraId="2B70F78A" w14:textId="5ECA1BD4" w:rsidR="00302297" w:rsidRPr="00302297" w:rsidRDefault="00302297" w:rsidP="007C7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</w:t>
            </w:r>
            <w:r w:rsidRPr="00302297">
              <w:t>pdate calendar with APCM date from 7th April to 7th May and remove events</w:t>
            </w:r>
            <w:r>
              <w:t xml:space="preserve">, </w:t>
            </w:r>
            <w:r w:rsidRPr="00302297">
              <w:t>produce leaflet</w:t>
            </w:r>
          </w:p>
        </w:tc>
        <w:tc>
          <w:tcPr>
            <w:tcW w:w="2398" w:type="dxa"/>
          </w:tcPr>
          <w:p w14:paraId="27D53E07" w14:textId="3538D0DA" w:rsidR="00302297" w:rsidRDefault="00302297" w:rsidP="007C732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Bethan </w:t>
            </w:r>
            <w:r w:rsidRPr="00302297">
              <w:t>Baigent</w:t>
            </w:r>
          </w:p>
        </w:tc>
      </w:tr>
      <w:tr w:rsidR="00302297" w14:paraId="7B62FA25" w14:textId="77777777" w:rsidTr="00836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14:paraId="7CEFE59B" w14:textId="4EA8EFA4" w:rsidR="00302297" w:rsidRDefault="00302297" w:rsidP="007C732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5988" w:type="dxa"/>
          </w:tcPr>
          <w:p w14:paraId="0FFF9364" w14:textId="3DC39B9A" w:rsidR="00302297" w:rsidRPr="00302297" w:rsidRDefault="008367D7" w:rsidP="007C7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</w:t>
            </w:r>
            <w:r w:rsidRPr="008367D7">
              <w:t xml:space="preserve">ind out about invoicing for the hog roast event and </w:t>
            </w:r>
            <w:r>
              <w:t>establish</w:t>
            </w:r>
            <w:r w:rsidRPr="008367D7">
              <w:t xml:space="preserve"> ticketing</w:t>
            </w:r>
          </w:p>
        </w:tc>
        <w:tc>
          <w:tcPr>
            <w:tcW w:w="2398" w:type="dxa"/>
          </w:tcPr>
          <w:p w14:paraId="5AC6100F" w14:textId="7105CE38" w:rsidR="00302297" w:rsidRDefault="008367D7" w:rsidP="007C732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Rob Cromwell</w:t>
            </w:r>
          </w:p>
        </w:tc>
      </w:tr>
      <w:tr w:rsidR="008367D7" w14:paraId="77011C20" w14:textId="77777777" w:rsidTr="008367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14:paraId="144462CD" w14:textId="68931DE4" w:rsidR="008367D7" w:rsidRDefault="008367D7" w:rsidP="007C732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</w:p>
        </w:tc>
        <w:tc>
          <w:tcPr>
            <w:tcW w:w="5988" w:type="dxa"/>
          </w:tcPr>
          <w:p w14:paraId="1E8F14B6" w14:textId="6EEEB24E" w:rsidR="008367D7" w:rsidRDefault="008367D7" w:rsidP="007C7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</w:t>
            </w:r>
            <w:r w:rsidRPr="008367D7">
              <w:t>eet re: health and safety</w:t>
            </w:r>
          </w:p>
        </w:tc>
        <w:tc>
          <w:tcPr>
            <w:tcW w:w="2398" w:type="dxa"/>
          </w:tcPr>
          <w:p w14:paraId="721A5378" w14:textId="30424142" w:rsidR="008367D7" w:rsidRDefault="008367D7" w:rsidP="007C732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 Vickery, </w:t>
            </w:r>
            <w:r w:rsidRPr="008367D7">
              <w:t>Paul</w:t>
            </w:r>
            <w:r>
              <w:t xml:space="preserve"> Cole</w:t>
            </w:r>
            <w:r w:rsidRPr="008367D7">
              <w:t>, Peter</w:t>
            </w:r>
            <w:r>
              <w:t xml:space="preserve"> Joyce</w:t>
            </w:r>
          </w:p>
        </w:tc>
      </w:tr>
    </w:tbl>
    <w:p w14:paraId="4F306A76" w14:textId="77777777" w:rsidR="004170F9" w:rsidRPr="004170F9" w:rsidRDefault="004170F9" w:rsidP="00F604DF">
      <w:pPr>
        <w:rPr>
          <w:b/>
          <w:bCs/>
        </w:rPr>
      </w:pPr>
    </w:p>
    <w:sectPr w:rsidR="004170F9" w:rsidRPr="004170F9" w:rsidSect="00274D63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96B86" w14:textId="77777777" w:rsidR="00274D63" w:rsidRDefault="00274D63" w:rsidP="00C57EB9">
      <w:r>
        <w:separator/>
      </w:r>
    </w:p>
  </w:endnote>
  <w:endnote w:type="continuationSeparator" w:id="0">
    <w:p w14:paraId="399D0B69" w14:textId="77777777" w:rsidR="00274D63" w:rsidRDefault="00274D63" w:rsidP="00C57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6751735"/>
      <w:docPartObj>
        <w:docPartGallery w:val="Page Numbers (Bottom of Page)"/>
        <w:docPartUnique/>
      </w:docPartObj>
    </w:sdtPr>
    <w:sdtEndPr/>
    <w:sdtContent>
      <w:p w14:paraId="7CFB1FFA" w14:textId="44B668B7" w:rsidR="00B9120A" w:rsidRDefault="00B9120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6E3A54" w14:textId="77777777" w:rsidR="00FD0949" w:rsidRDefault="00FD09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52860" w14:textId="77777777" w:rsidR="00274D63" w:rsidRDefault="00274D63" w:rsidP="00C57EB9">
      <w:r>
        <w:separator/>
      </w:r>
    </w:p>
  </w:footnote>
  <w:footnote w:type="continuationSeparator" w:id="0">
    <w:p w14:paraId="08D5F08C" w14:textId="77777777" w:rsidR="00274D63" w:rsidRDefault="00274D63" w:rsidP="00C57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46E92" w14:textId="77777777" w:rsidR="00C57EB9" w:rsidRDefault="00A2094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740FA2C" wp14:editId="52CA3416">
          <wp:simplePos x="0" y="0"/>
          <wp:positionH relativeFrom="column">
            <wp:posOffset>-821720</wp:posOffset>
          </wp:positionH>
          <wp:positionV relativeFrom="paragraph">
            <wp:posOffset>-375640</wp:posOffset>
          </wp:positionV>
          <wp:extent cx="5731510" cy="8101330"/>
          <wp:effectExtent l="0" t="0" r="0" b="1270"/>
          <wp:wrapNone/>
          <wp:docPr id="5" name="Picture 5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101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54CB"/>
    <w:multiLevelType w:val="hybridMultilevel"/>
    <w:tmpl w:val="5B80CFC6"/>
    <w:lvl w:ilvl="0" w:tplc="C6A890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71002E"/>
    <w:multiLevelType w:val="hybridMultilevel"/>
    <w:tmpl w:val="18A861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7B309E"/>
    <w:multiLevelType w:val="multilevel"/>
    <w:tmpl w:val="DECA9A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4134C00"/>
    <w:multiLevelType w:val="multilevel"/>
    <w:tmpl w:val="B87AAEC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9CE30CF"/>
    <w:multiLevelType w:val="hybridMultilevel"/>
    <w:tmpl w:val="45C03D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9101A9"/>
    <w:multiLevelType w:val="hybridMultilevel"/>
    <w:tmpl w:val="9E6E68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7F2B1F"/>
    <w:multiLevelType w:val="hybridMultilevel"/>
    <w:tmpl w:val="E6085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A7508"/>
    <w:multiLevelType w:val="hybridMultilevel"/>
    <w:tmpl w:val="050863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5422E5"/>
    <w:multiLevelType w:val="hybridMultilevel"/>
    <w:tmpl w:val="B8C053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5D50F4"/>
    <w:multiLevelType w:val="hybridMultilevel"/>
    <w:tmpl w:val="F134F9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3C67C1"/>
    <w:multiLevelType w:val="hybridMultilevel"/>
    <w:tmpl w:val="437EAB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DF4C5C"/>
    <w:multiLevelType w:val="hybridMultilevel"/>
    <w:tmpl w:val="8E20CD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4132A3"/>
    <w:multiLevelType w:val="hybridMultilevel"/>
    <w:tmpl w:val="C05E5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C65537"/>
    <w:multiLevelType w:val="hybridMultilevel"/>
    <w:tmpl w:val="4C1C4A0A"/>
    <w:lvl w:ilvl="0" w:tplc="B8D2BE6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02C14"/>
    <w:multiLevelType w:val="hybridMultilevel"/>
    <w:tmpl w:val="5C64E61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7272F5"/>
    <w:multiLevelType w:val="hybridMultilevel"/>
    <w:tmpl w:val="9D0C63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84299A"/>
    <w:multiLevelType w:val="multilevel"/>
    <w:tmpl w:val="B87AAEC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D9444D3"/>
    <w:multiLevelType w:val="hybridMultilevel"/>
    <w:tmpl w:val="4D041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01575D"/>
    <w:multiLevelType w:val="hybridMultilevel"/>
    <w:tmpl w:val="C45A4A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B7315B"/>
    <w:multiLevelType w:val="hybridMultilevel"/>
    <w:tmpl w:val="4364D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334F17"/>
    <w:multiLevelType w:val="hybridMultilevel"/>
    <w:tmpl w:val="E60CFE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46A48B1"/>
    <w:multiLevelType w:val="multilevel"/>
    <w:tmpl w:val="E872D99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D586F3F"/>
    <w:multiLevelType w:val="hybridMultilevel"/>
    <w:tmpl w:val="B46AE63C"/>
    <w:lvl w:ilvl="0" w:tplc="923EF39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E7D4D6F"/>
    <w:multiLevelType w:val="hybridMultilevel"/>
    <w:tmpl w:val="B3149A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F286C18"/>
    <w:multiLevelType w:val="hybridMultilevel"/>
    <w:tmpl w:val="4DD665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00751918">
    <w:abstractNumId w:val="13"/>
  </w:num>
  <w:num w:numId="2" w16cid:durableId="1915581563">
    <w:abstractNumId w:val="0"/>
  </w:num>
  <w:num w:numId="3" w16cid:durableId="1328706475">
    <w:abstractNumId w:val="22"/>
  </w:num>
  <w:num w:numId="4" w16cid:durableId="1539010345">
    <w:abstractNumId w:val="15"/>
  </w:num>
  <w:num w:numId="5" w16cid:durableId="841942287">
    <w:abstractNumId w:val="14"/>
  </w:num>
  <w:num w:numId="6" w16cid:durableId="1128166359">
    <w:abstractNumId w:val="12"/>
  </w:num>
  <w:num w:numId="7" w16cid:durableId="1631325166">
    <w:abstractNumId w:val="17"/>
  </w:num>
  <w:num w:numId="8" w16cid:durableId="642318993">
    <w:abstractNumId w:val="6"/>
  </w:num>
  <w:num w:numId="9" w16cid:durableId="1870988286">
    <w:abstractNumId w:val="18"/>
  </w:num>
  <w:num w:numId="10" w16cid:durableId="862983387">
    <w:abstractNumId w:val="10"/>
  </w:num>
  <w:num w:numId="11" w16cid:durableId="1620604882">
    <w:abstractNumId w:val="23"/>
  </w:num>
  <w:num w:numId="12" w16cid:durableId="1593395389">
    <w:abstractNumId w:val="9"/>
  </w:num>
  <w:num w:numId="13" w16cid:durableId="1937787558">
    <w:abstractNumId w:val="24"/>
  </w:num>
  <w:num w:numId="14" w16cid:durableId="311443247">
    <w:abstractNumId w:val="11"/>
  </w:num>
  <w:num w:numId="15" w16cid:durableId="847332676">
    <w:abstractNumId w:val="2"/>
  </w:num>
  <w:num w:numId="16" w16cid:durableId="1524629684">
    <w:abstractNumId w:val="8"/>
  </w:num>
  <w:num w:numId="17" w16cid:durableId="346446837">
    <w:abstractNumId w:val="4"/>
  </w:num>
  <w:num w:numId="18" w16cid:durableId="585454003">
    <w:abstractNumId w:val="1"/>
  </w:num>
  <w:num w:numId="19" w16cid:durableId="564141199">
    <w:abstractNumId w:val="16"/>
  </w:num>
  <w:num w:numId="20" w16cid:durableId="926770356">
    <w:abstractNumId w:val="3"/>
  </w:num>
  <w:num w:numId="21" w16cid:durableId="819463811">
    <w:abstractNumId w:val="20"/>
  </w:num>
  <w:num w:numId="22" w16cid:durableId="1044867146">
    <w:abstractNumId w:val="7"/>
  </w:num>
  <w:num w:numId="23" w16cid:durableId="1159227512">
    <w:abstractNumId w:val="5"/>
  </w:num>
  <w:num w:numId="24" w16cid:durableId="469438991">
    <w:abstractNumId w:val="21"/>
  </w:num>
  <w:num w:numId="25" w16cid:durableId="58865971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EB9"/>
    <w:rsid w:val="00004E31"/>
    <w:rsid w:val="00010983"/>
    <w:rsid w:val="00015FCC"/>
    <w:rsid w:val="000169D9"/>
    <w:rsid w:val="0002021F"/>
    <w:rsid w:val="000405A6"/>
    <w:rsid w:val="00042D21"/>
    <w:rsid w:val="0005315F"/>
    <w:rsid w:val="00053355"/>
    <w:rsid w:val="00053767"/>
    <w:rsid w:val="000850FE"/>
    <w:rsid w:val="00090805"/>
    <w:rsid w:val="000B0268"/>
    <w:rsid w:val="000C3566"/>
    <w:rsid w:val="001011FD"/>
    <w:rsid w:val="001117A1"/>
    <w:rsid w:val="00122F8E"/>
    <w:rsid w:val="00144618"/>
    <w:rsid w:val="00153301"/>
    <w:rsid w:val="00154475"/>
    <w:rsid w:val="00161FE2"/>
    <w:rsid w:val="0016258E"/>
    <w:rsid w:val="001625AF"/>
    <w:rsid w:val="00163F9A"/>
    <w:rsid w:val="001A1221"/>
    <w:rsid w:val="001A4B1A"/>
    <w:rsid w:val="001A61AD"/>
    <w:rsid w:val="001D27A4"/>
    <w:rsid w:val="001D5E2E"/>
    <w:rsid w:val="001E7501"/>
    <w:rsid w:val="001F45DE"/>
    <w:rsid w:val="00202194"/>
    <w:rsid w:val="00217EE0"/>
    <w:rsid w:val="0022218C"/>
    <w:rsid w:val="002555A3"/>
    <w:rsid w:val="002677A7"/>
    <w:rsid w:val="00274D63"/>
    <w:rsid w:val="00277139"/>
    <w:rsid w:val="00285E2B"/>
    <w:rsid w:val="00287E87"/>
    <w:rsid w:val="002A25CC"/>
    <w:rsid w:val="002B3932"/>
    <w:rsid w:val="002E370F"/>
    <w:rsid w:val="002F1B98"/>
    <w:rsid w:val="002F4C0C"/>
    <w:rsid w:val="00302297"/>
    <w:rsid w:val="00315683"/>
    <w:rsid w:val="0032657B"/>
    <w:rsid w:val="003500CE"/>
    <w:rsid w:val="003517AB"/>
    <w:rsid w:val="0035183B"/>
    <w:rsid w:val="003716AF"/>
    <w:rsid w:val="00380DB6"/>
    <w:rsid w:val="003946CF"/>
    <w:rsid w:val="003B0902"/>
    <w:rsid w:val="003C34EB"/>
    <w:rsid w:val="003C59C7"/>
    <w:rsid w:val="003F031A"/>
    <w:rsid w:val="004170F9"/>
    <w:rsid w:val="00426CB1"/>
    <w:rsid w:val="00450FB0"/>
    <w:rsid w:val="004534FD"/>
    <w:rsid w:val="00456F43"/>
    <w:rsid w:val="00462065"/>
    <w:rsid w:val="004756DE"/>
    <w:rsid w:val="0048122C"/>
    <w:rsid w:val="00485AB3"/>
    <w:rsid w:val="004900A0"/>
    <w:rsid w:val="004960E7"/>
    <w:rsid w:val="004A5615"/>
    <w:rsid w:val="004A56D0"/>
    <w:rsid w:val="004A5AB1"/>
    <w:rsid w:val="004A75E1"/>
    <w:rsid w:val="004C66CF"/>
    <w:rsid w:val="004D33CF"/>
    <w:rsid w:val="004D5775"/>
    <w:rsid w:val="00521A73"/>
    <w:rsid w:val="00531B11"/>
    <w:rsid w:val="00551597"/>
    <w:rsid w:val="0057214D"/>
    <w:rsid w:val="00584DC0"/>
    <w:rsid w:val="00585AB4"/>
    <w:rsid w:val="005B6D5A"/>
    <w:rsid w:val="005B7257"/>
    <w:rsid w:val="005C2B02"/>
    <w:rsid w:val="005C58DB"/>
    <w:rsid w:val="005C7A14"/>
    <w:rsid w:val="005E0EA6"/>
    <w:rsid w:val="005F33AA"/>
    <w:rsid w:val="005F44D6"/>
    <w:rsid w:val="00614CFC"/>
    <w:rsid w:val="00616C60"/>
    <w:rsid w:val="00624435"/>
    <w:rsid w:val="00645756"/>
    <w:rsid w:val="006574A8"/>
    <w:rsid w:val="00661788"/>
    <w:rsid w:val="00663445"/>
    <w:rsid w:val="0067238B"/>
    <w:rsid w:val="00672CD8"/>
    <w:rsid w:val="00685C51"/>
    <w:rsid w:val="006A7EC9"/>
    <w:rsid w:val="006B10D6"/>
    <w:rsid w:val="006B1BE3"/>
    <w:rsid w:val="006D3722"/>
    <w:rsid w:val="006F05C6"/>
    <w:rsid w:val="006F12E8"/>
    <w:rsid w:val="006F24F8"/>
    <w:rsid w:val="00715062"/>
    <w:rsid w:val="007343D2"/>
    <w:rsid w:val="00746EFF"/>
    <w:rsid w:val="00750899"/>
    <w:rsid w:val="00754D99"/>
    <w:rsid w:val="007744C9"/>
    <w:rsid w:val="00783B54"/>
    <w:rsid w:val="007A2FC6"/>
    <w:rsid w:val="007C7327"/>
    <w:rsid w:val="007F1FEA"/>
    <w:rsid w:val="007F4DF1"/>
    <w:rsid w:val="0081378B"/>
    <w:rsid w:val="00816AB5"/>
    <w:rsid w:val="008367D7"/>
    <w:rsid w:val="00846822"/>
    <w:rsid w:val="00856AEB"/>
    <w:rsid w:val="008724E8"/>
    <w:rsid w:val="008945A5"/>
    <w:rsid w:val="008B64F3"/>
    <w:rsid w:val="008C7BD2"/>
    <w:rsid w:val="008D1C4F"/>
    <w:rsid w:val="008D7FEF"/>
    <w:rsid w:val="008E7BEA"/>
    <w:rsid w:val="008F04FA"/>
    <w:rsid w:val="008F0D10"/>
    <w:rsid w:val="009014CA"/>
    <w:rsid w:val="00910817"/>
    <w:rsid w:val="00921409"/>
    <w:rsid w:val="009273F4"/>
    <w:rsid w:val="00933533"/>
    <w:rsid w:val="0093727F"/>
    <w:rsid w:val="00937ABC"/>
    <w:rsid w:val="00940A38"/>
    <w:rsid w:val="00943758"/>
    <w:rsid w:val="00944B67"/>
    <w:rsid w:val="00951267"/>
    <w:rsid w:val="0095317E"/>
    <w:rsid w:val="009821DE"/>
    <w:rsid w:val="009824A1"/>
    <w:rsid w:val="00990FF0"/>
    <w:rsid w:val="009A3822"/>
    <w:rsid w:val="009B34F7"/>
    <w:rsid w:val="009C4D44"/>
    <w:rsid w:val="009C7BF5"/>
    <w:rsid w:val="009E386A"/>
    <w:rsid w:val="009E3E25"/>
    <w:rsid w:val="00A03E62"/>
    <w:rsid w:val="00A13DB9"/>
    <w:rsid w:val="00A15FD3"/>
    <w:rsid w:val="00A1610D"/>
    <w:rsid w:val="00A20948"/>
    <w:rsid w:val="00A45807"/>
    <w:rsid w:val="00A54511"/>
    <w:rsid w:val="00A567FD"/>
    <w:rsid w:val="00A664DA"/>
    <w:rsid w:val="00A85AC1"/>
    <w:rsid w:val="00AC07BA"/>
    <w:rsid w:val="00AC149F"/>
    <w:rsid w:val="00AD000D"/>
    <w:rsid w:val="00AD2B44"/>
    <w:rsid w:val="00AE41E7"/>
    <w:rsid w:val="00AF73D3"/>
    <w:rsid w:val="00B13D9B"/>
    <w:rsid w:val="00B437E1"/>
    <w:rsid w:val="00B54062"/>
    <w:rsid w:val="00B55759"/>
    <w:rsid w:val="00B55F75"/>
    <w:rsid w:val="00B646D4"/>
    <w:rsid w:val="00B70A65"/>
    <w:rsid w:val="00B716FE"/>
    <w:rsid w:val="00B73961"/>
    <w:rsid w:val="00B76739"/>
    <w:rsid w:val="00B9120A"/>
    <w:rsid w:val="00B91EFA"/>
    <w:rsid w:val="00BA14F1"/>
    <w:rsid w:val="00BB173F"/>
    <w:rsid w:val="00BC0D9E"/>
    <w:rsid w:val="00BD17B9"/>
    <w:rsid w:val="00BD32C3"/>
    <w:rsid w:val="00BE2D25"/>
    <w:rsid w:val="00BE7714"/>
    <w:rsid w:val="00C07FD6"/>
    <w:rsid w:val="00C111AA"/>
    <w:rsid w:val="00C23EB8"/>
    <w:rsid w:val="00C30C5A"/>
    <w:rsid w:val="00C334C7"/>
    <w:rsid w:val="00C35612"/>
    <w:rsid w:val="00C47962"/>
    <w:rsid w:val="00C54EB2"/>
    <w:rsid w:val="00C57EB9"/>
    <w:rsid w:val="00C7299F"/>
    <w:rsid w:val="00C900F2"/>
    <w:rsid w:val="00C9459C"/>
    <w:rsid w:val="00CA783A"/>
    <w:rsid w:val="00CD56A8"/>
    <w:rsid w:val="00D04E77"/>
    <w:rsid w:val="00D13BFF"/>
    <w:rsid w:val="00D159D9"/>
    <w:rsid w:val="00D46CC5"/>
    <w:rsid w:val="00D479AF"/>
    <w:rsid w:val="00D52F66"/>
    <w:rsid w:val="00D54ED3"/>
    <w:rsid w:val="00D60F56"/>
    <w:rsid w:val="00D67EA3"/>
    <w:rsid w:val="00D75C78"/>
    <w:rsid w:val="00DA0098"/>
    <w:rsid w:val="00DB2DAE"/>
    <w:rsid w:val="00DD4708"/>
    <w:rsid w:val="00DF00AD"/>
    <w:rsid w:val="00DF0AC4"/>
    <w:rsid w:val="00E305CB"/>
    <w:rsid w:val="00E317CD"/>
    <w:rsid w:val="00E4368E"/>
    <w:rsid w:val="00E458DC"/>
    <w:rsid w:val="00E50D37"/>
    <w:rsid w:val="00E67CCB"/>
    <w:rsid w:val="00E82BA3"/>
    <w:rsid w:val="00E870C9"/>
    <w:rsid w:val="00EB646E"/>
    <w:rsid w:val="00ED098E"/>
    <w:rsid w:val="00ED75A4"/>
    <w:rsid w:val="00F11F09"/>
    <w:rsid w:val="00F22816"/>
    <w:rsid w:val="00F22840"/>
    <w:rsid w:val="00F30586"/>
    <w:rsid w:val="00F604DF"/>
    <w:rsid w:val="00F72AE9"/>
    <w:rsid w:val="00F75ED4"/>
    <w:rsid w:val="00F82030"/>
    <w:rsid w:val="00F903FD"/>
    <w:rsid w:val="00F97BFD"/>
    <w:rsid w:val="00FA4F5D"/>
    <w:rsid w:val="00FA53A0"/>
    <w:rsid w:val="00FB4FC7"/>
    <w:rsid w:val="00FB6A49"/>
    <w:rsid w:val="00FD0949"/>
    <w:rsid w:val="00FE176C"/>
    <w:rsid w:val="00FE1B15"/>
    <w:rsid w:val="00FE7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60B780"/>
  <w15:docId w15:val="{8F218329-7D02-7F44-B64A-B613BD9D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B67"/>
    <w:pPr>
      <w:jc w:val="both"/>
    </w:pPr>
    <w:rPr>
      <w:rFonts w:ascii="Montserrat" w:hAnsi="Montserrat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0268"/>
    <w:pPr>
      <w:keepNext/>
      <w:keepLines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0268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7E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EB9"/>
  </w:style>
  <w:style w:type="paragraph" w:styleId="Footer">
    <w:name w:val="footer"/>
    <w:basedOn w:val="Normal"/>
    <w:link w:val="FooterChar"/>
    <w:uiPriority w:val="99"/>
    <w:unhideWhenUsed/>
    <w:rsid w:val="00C57E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EB9"/>
  </w:style>
  <w:style w:type="paragraph" w:customStyle="1" w:styleId="Normal1">
    <w:name w:val="Normal1"/>
    <w:rsid w:val="00A20948"/>
    <w:pPr>
      <w:pBdr>
        <w:top w:val="nil"/>
        <w:left w:val="nil"/>
        <w:bottom w:val="nil"/>
        <w:right w:val="nil"/>
        <w:between w:val="nil"/>
      </w:pBdr>
    </w:pPr>
    <w:rPr>
      <w:rFonts w:ascii="Cambria" w:eastAsia="Cambria" w:hAnsi="Cambria" w:cs="Cambria"/>
      <w:color w:val="00000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77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677A7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2677A7"/>
  </w:style>
  <w:style w:type="paragraph" w:styleId="ListParagraph">
    <w:name w:val="List Paragraph"/>
    <w:basedOn w:val="Normal"/>
    <w:uiPriority w:val="34"/>
    <w:qFormat/>
    <w:rsid w:val="00F82030"/>
    <w:pPr>
      <w:spacing w:after="160" w:line="259" w:lineRule="auto"/>
      <w:ind w:left="720"/>
      <w:contextualSpacing/>
    </w:pPr>
    <w:rPr>
      <w:szCs w:val="22"/>
    </w:rPr>
  </w:style>
  <w:style w:type="table" w:styleId="TableGrid">
    <w:name w:val="Table Grid"/>
    <w:basedOn w:val="TableNormal"/>
    <w:uiPriority w:val="39"/>
    <w:rsid w:val="00417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">
    <w:name w:val="List Table 3"/>
    <w:basedOn w:val="TableNormal"/>
    <w:uiPriority w:val="48"/>
    <w:rsid w:val="004170F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170F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styleId="NoSpacing">
    <w:name w:val="No Spacing"/>
    <w:uiPriority w:val="1"/>
    <w:qFormat/>
    <w:rsid w:val="00154475"/>
    <w:rPr>
      <w:rFonts w:ascii="Montserrat" w:hAnsi="Montserrat"/>
    </w:rPr>
  </w:style>
  <w:style w:type="character" w:customStyle="1" w:styleId="Heading1Char">
    <w:name w:val="Heading 1 Char"/>
    <w:basedOn w:val="DefaultParagraphFont"/>
    <w:link w:val="Heading1"/>
    <w:uiPriority w:val="9"/>
    <w:rsid w:val="000B0268"/>
    <w:rPr>
      <w:rFonts w:ascii="Montserrat" w:eastAsiaTheme="majorEastAsia" w:hAnsi="Montserrat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0268"/>
    <w:rPr>
      <w:rFonts w:ascii="Montserrat" w:eastAsiaTheme="majorEastAsia" w:hAnsi="Montserrat" w:cstheme="majorBidi"/>
      <w:b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B0268"/>
    <w:pPr>
      <w:contextualSpacing/>
    </w:pPr>
    <w:rPr>
      <w:rFonts w:eastAsiaTheme="majorEastAsia" w:cstheme="majorBidi"/>
      <w:b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0268"/>
    <w:rPr>
      <w:rFonts w:ascii="Montserrat" w:eastAsiaTheme="majorEastAsia" w:hAnsi="Montserrat" w:cstheme="majorBidi"/>
      <w:b/>
      <w:spacing w:val="-10"/>
      <w:kern w:val="28"/>
      <w:sz w:val="5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0268"/>
    <w:pPr>
      <w:numPr>
        <w:ilvl w:val="1"/>
      </w:numPr>
      <w:spacing w:after="160"/>
    </w:pPr>
    <w:rPr>
      <w:rFonts w:eastAsiaTheme="minorEastAsia"/>
      <w:b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B0268"/>
    <w:rPr>
      <w:rFonts w:ascii="Montserrat" w:eastAsiaTheme="minorEastAsia" w:hAnsi="Montserrat"/>
      <w:b/>
      <w:color w:val="5A5A5A" w:themeColor="text1" w:themeTint="A5"/>
      <w:spacing w:val="15"/>
      <w:szCs w:val="22"/>
    </w:rPr>
  </w:style>
  <w:style w:type="table" w:styleId="GridTable4-Accent5">
    <w:name w:val="Grid Table 4 Accent 5"/>
    <w:basedOn w:val="TableNormal"/>
    <w:uiPriority w:val="49"/>
    <w:rsid w:val="00910817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5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69991">
              <w:marLeft w:val="0"/>
              <w:marRight w:val="127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9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12972">
                      <w:marLeft w:val="-127"/>
                      <w:marRight w:val="-12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7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CC9156032FC64F8253B2B963A37344" ma:contentTypeVersion="6" ma:contentTypeDescription="Create a new document." ma:contentTypeScope="" ma:versionID="47469a76fd5d1908f11d78591631be88">
  <xsd:schema xmlns:xsd="http://www.w3.org/2001/XMLSchema" xmlns:xs="http://www.w3.org/2001/XMLSchema" xmlns:p="http://schemas.microsoft.com/office/2006/metadata/properties" xmlns:ns2="ec84aac3-ca6d-4903-afd2-c3bf416b5d6a" xmlns:ns3="07321390-944b-4f27-af99-4e1d25aee015" targetNamespace="http://schemas.microsoft.com/office/2006/metadata/properties" ma:root="true" ma:fieldsID="5affe3cd0b976fe9bbdfee18e2b7200e" ns2:_="" ns3:_="">
    <xsd:import namespace="ec84aac3-ca6d-4903-afd2-c3bf416b5d6a"/>
    <xsd:import namespace="07321390-944b-4f27-af99-4e1d25aee0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4aac3-ca6d-4903-afd2-c3bf416b5d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21390-944b-4f27-af99-4e1d25aee0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12091-8FA4-48D3-AA36-36810E90E8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F88A4C-02DA-4071-AF1E-794BCEA4A5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223FC2-BA17-4453-AB97-854D8D118095}"/>
</file>

<file path=customXml/itemProps4.xml><?xml version="1.0" encoding="utf-8"?>
<ds:datastoreItem xmlns:ds="http://schemas.openxmlformats.org/officeDocument/2006/customXml" ds:itemID="{D030AE6D-CEAA-4437-B74C-65C9BCB4F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Bethan Baigent</dc:creator>
  <cp:lastModifiedBy>Lucy Norris</cp:lastModifiedBy>
  <cp:revision>204</cp:revision>
  <dcterms:created xsi:type="dcterms:W3CDTF">2024-03-04T20:02:00Z</dcterms:created>
  <dcterms:modified xsi:type="dcterms:W3CDTF">2024-03-17T17:46:00Z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0x0101000BCC9156032FC64F8253B2B963A37344</vt:lpwstr>
  </property>
</Properties>
</file>